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FD" w:rsidRPr="00B837D0" w:rsidRDefault="002405FD" w:rsidP="00FE74E3">
      <w:pPr>
        <w:jc w:val="center"/>
        <w:rPr>
          <w:b/>
          <w:sz w:val="28"/>
          <w:szCs w:val="28"/>
        </w:rPr>
      </w:pPr>
      <w:r w:rsidRPr="00217BF0">
        <w:rPr>
          <w:b/>
          <w:sz w:val="28"/>
          <w:szCs w:val="28"/>
        </w:rPr>
        <w:t xml:space="preserve">Zmluva o </w:t>
      </w:r>
      <w:r w:rsidRPr="00B837D0">
        <w:rPr>
          <w:b/>
          <w:sz w:val="28"/>
          <w:szCs w:val="28"/>
        </w:rPr>
        <w:t>spolupráci pri zabezpečení umeleckého vystúpenia</w:t>
      </w:r>
    </w:p>
    <w:p w:rsidR="002405FD" w:rsidRPr="00217BF0" w:rsidRDefault="002405FD" w:rsidP="00FE74E3">
      <w:pPr>
        <w:pStyle w:val="BodyText"/>
        <w:ind w:right="-426"/>
        <w:jc w:val="center"/>
        <w:rPr>
          <w:i w:val="0"/>
          <w:sz w:val="22"/>
          <w:szCs w:val="22"/>
        </w:rPr>
      </w:pPr>
      <w:r w:rsidRPr="00B837D0">
        <w:rPr>
          <w:i w:val="0"/>
          <w:sz w:val="22"/>
          <w:szCs w:val="22"/>
        </w:rPr>
        <w:t xml:space="preserve">uzatvorená v zmysle zák. </w:t>
      </w:r>
      <w:r w:rsidRPr="00217BF0">
        <w:rPr>
          <w:i w:val="0"/>
          <w:sz w:val="22"/>
          <w:szCs w:val="22"/>
        </w:rPr>
        <w:t xml:space="preserve">č. 513/1991 Zb. </w:t>
      </w:r>
      <w:r>
        <w:rPr>
          <w:i w:val="0"/>
          <w:sz w:val="22"/>
          <w:szCs w:val="22"/>
        </w:rPr>
        <w:t>(</w:t>
      </w:r>
      <w:r w:rsidRPr="00217BF0">
        <w:rPr>
          <w:i w:val="0"/>
          <w:sz w:val="22"/>
          <w:szCs w:val="22"/>
        </w:rPr>
        <w:t>Obchodn</w:t>
      </w:r>
      <w:r>
        <w:rPr>
          <w:i w:val="0"/>
          <w:sz w:val="22"/>
          <w:szCs w:val="22"/>
        </w:rPr>
        <w:t>ý zákonník)</w:t>
      </w:r>
      <w:r w:rsidRPr="00217BF0">
        <w:rPr>
          <w:i w:val="0"/>
          <w:sz w:val="22"/>
          <w:szCs w:val="22"/>
        </w:rPr>
        <w:t xml:space="preserve"> a </w:t>
      </w:r>
      <w:r>
        <w:rPr>
          <w:i w:val="0"/>
          <w:sz w:val="22"/>
          <w:szCs w:val="22"/>
        </w:rPr>
        <w:t xml:space="preserve">zák. č. </w:t>
      </w:r>
      <w:r w:rsidRPr="00217BF0">
        <w:rPr>
          <w:i w:val="0"/>
          <w:sz w:val="22"/>
          <w:szCs w:val="22"/>
        </w:rPr>
        <w:t xml:space="preserve">185/2015 Z. </w:t>
      </w:r>
      <w:r>
        <w:rPr>
          <w:i w:val="0"/>
          <w:sz w:val="22"/>
          <w:szCs w:val="22"/>
        </w:rPr>
        <w:t>z</w:t>
      </w:r>
      <w:r w:rsidRPr="00217BF0">
        <w:rPr>
          <w:i w:val="0"/>
          <w:sz w:val="22"/>
          <w:szCs w:val="22"/>
        </w:rPr>
        <w:t>. (Autorský zákon)</w:t>
      </w:r>
    </w:p>
    <w:p w:rsidR="002405FD" w:rsidRPr="00217BF0" w:rsidRDefault="002405FD" w:rsidP="00FE74E3">
      <w:pPr>
        <w:pStyle w:val="BodyText"/>
        <w:ind w:right="-1"/>
        <w:jc w:val="center"/>
        <w:rPr>
          <w:i w:val="0"/>
        </w:rPr>
      </w:pPr>
    </w:p>
    <w:p w:rsidR="002405FD" w:rsidRPr="00217BF0" w:rsidRDefault="002405FD" w:rsidP="00FE74E3">
      <w:pPr>
        <w:pStyle w:val="Default"/>
        <w:jc w:val="center"/>
        <w:rPr>
          <w:rFonts w:ascii="Times New Roman" w:hAnsi="Times New Roman" w:cs="Times New Roman"/>
          <w:b/>
        </w:rPr>
      </w:pPr>
      <w:r w:rsidRPr="00217BF0">
        <w:rPr>
          <w:rFonts w:ascii="Times New Roman" w:hAnsi="Times New Roman" w:cs="Times New Roman"/>
          <w:b/>
          <w:bCs/>
          <w:iCs/>
        </w:rPr>
        <w:t>Článok I.</w:t>
      </w:r>
    </w:p>
    <w:p w:rsidR="002405FD" w:rsidRDefault="002405FD" w:rsidP="00FE74E3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  <w:r w:rsidRPr="00217BF0">
        <w:rPr>
          <w:rFonts w:ascii="Times New Roman" w:hAnsi="Times New Roman" w:cs="Times New Roman"/>
          <w:b/>
          <w:bCs/>
          <w:iCs/>
        </w:rPr>
        <w:t>Zmluvné strany</w:t>
      </w:r>
    </w:p>
    <w:p w:rsidR="002405FD" w:rsidRPr="00217BF0" w:rsidRDefault="002405FD" w:rsidP="00FE74E3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</w:p>
    <w:p w:rsidR="002405FD" w:rsidRPr="00217BF0" w:rsidRDefault="002405FD" w:rsidP="004C1292">
      <w:pPr>
        <w:pStyle w:val="Heading1"/>
        <w:ind w:left="523"/>
        <w:rPr>
          <w:i w:val="0"/>
          <w:color w:val="000000"/>
          <w:u w:val="none"/>
        </w:rPr>
      </w:pPr>
    </w:p>
    <w:p w:rsidR="002405FD" w:rsidRPr="00217BF0" w:rsidRDefault="002405FD" w:rsidP="004C129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17BF0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Umelecký súbor Lúčnica </w:t>
      </w:r>
    </w:p>
    <w:p w:rsidR="002405FD" w:rsidRPr="00217BF0" w:rsidRDefault="002405FD" w:rsidP="004C129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17BF0">
        <w:rPr>
          <w:rFonts w:ascii="Times New Roman" w:hAnsi="Times New Roman" w:cs="Times New Roman"/>
          <w:iCs/>
          <w:sz w:val="22"/>
          <w:szCs w:val="22"/>
        </w:rPr>
        <w:t xml:space="preserve">sídlo: </w:t>
      </w:r>
      <w:r w:rsidRPr="00217BF0">
        <w:rPr>
          <w:rFonts w:ascii="Times New Roman" w:hAnsi="Times New Roman" w:cs="Times New Roman"/>
          <w:iCs/>
          <w:sz w:val="22"/>
          <w:szCs w:val="22"/>
        </w:rPr>
        <w:tab/>
      </w:r>
      <w:r w:rsidRPr="00217BF0">
        <w:rPr>
          <w:rFonts w:ascii="Times New Roman" w:hAnsi="Times New Roman" w:cs="Times New Roman"/>
          <w:iCs/>
          <w:sz w:val="22"/>
          <w:szCs w:val="22"/>
        </w:rPr>
        <w:tab/>
      </w:r>
      <w:r w:rsidRPr="00217BF0">
        <w:rPr>
          <w:rFonts w:ascii="Times New Roman" w:hAnsi="Times New Roman" w:cs="Times New Roman"/>
          <w:iCs/>
          <w:sz w:val="22"/>
          <w:szCs w:val="22"/>
        </w:rPr>
        <w:tab/>
        <w:t xml:space="preserve">Štúrova 6, 811 02 Bratislava </w:t>
      </w:r>
    </w:p>
    <w:p w:rsidR="002405FD" w:rsidRPr="00217BF0" w:rsidRDefault="002405FD" w:rsidP="004C129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17BF0">
        <w:rPr>
          <w:rFonts w:ascii="Times New Roman" w:hAnsi="Times New Roman" w:cs="Times New Roman"/>
          <w:iCs/>
          <w:sz w:val="22"/>
          <w:szCs w:val="22"/>
        </w:rPr>
        <w:t xml:space="preserve">v zastúpení: </w:t>
      </w:r>
      <w:r w:rsidRPr="00217BF0">
        <w:rPr>
          <w:rFonts w:ascii="Times New Roman" w:hAnsi="Times New Roman" w:cs="Times New Roman"/>
          <w:iCs/>
          <w:sz w:val="22"/>
          <w:szCs w:val="22"/>
        </w:rPr>
        <w:tab/>
      </w:r>
      <w:r w:rsidRPr="00217BF0">
        <w:rPr>
          <w:rFonts w:ascii="Times New Roman" w:hAnsi="Times New Roman" w:cs="Times New Roman"/>
          <w:iCs/>
          <w:sz w:val="22"/>
          <w:szCs w:val="22"/>
        </w:rPr>
        <w:tab/>
        <w:t xml:space="preserve">Mgr. art. Marián Turner, generálny riaditeľ </w:t>
      </w:r>
    </w:p>
    <w:p w:rsidR="002405FD" w:rsidRPr="00217BF0" w:rsidRDefault="002405FD" w:rsidP="004C129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17BF0">
        <w:rPr>
          <w:rFonts w:ascii="Times New Roman" w:hAnsi="Times New Roman" w:cs="Times New Roman"/>
          <w:iCs/>
          <w:sz w:val="22"/>
          <w:szCs w:val="22"/>
        </w:rPr>
        <w:t xml:space="preserve">IČO: </w:t>
      </w:r>
      <w:r w:rsidRPr="00217BF0">
        <w:rPr>
          <w:rFonts w:ascii="Times New Roman" w:hAnsi="Times New Roman" w:cs="Times New Roman"/>
          <w:iCs/>
          <w:sz w:val="22"/>
          <w:szCs w:val="22"/>
        </w:rPr>
        <w:tab/>
      </w:r>
      <w:r w:rsidRPr="00217BF0">
        <w:rPr>
          <w:rFonts w:ascii="Times New Roman" w:hAnsi="Times New Roman" w:cs="Times New Roman"/>
          <w:iCs/>
          <w:sz w:val="22"/>
          <w:szCs w:val="22"/>
        </w:rPr>
        <w:tab/>
      </w:r>
      <w:r w:rsidRPr="00217BF0">
        <w:rPr>
          <w:rFonts w:ascii="Times New Roman" w:hAnsi="Times New Roman" w:cs="Times New Roman"/>
          <w:iCs/>
          <w:sz w:val="22"/>
          <w:szCs w:val="22"/>
        </w:rPr>
        <w:tab/>
        <w:t xml:space="preserve">00164828 </w:t>
      </w:r>
    </w:p>
    <w:p w:rsidR="002405FD" w:rsidRPr="00217BF0" w:rsidRDefault="002405FD" w:rsidP="004C129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17BF0">
        <w:rPr>
          <w:rFonts w:ascii="Times New Roman" w:hAnsi="Times New Roman" w:cs="Times New Roman"/>
          <w:iCs/>
          <w:sz w:val="22"/>
          <w:szCs w:val="22"/>
        </w:rPr>
        <w:t xml:space="preserve">DIČ: </w:t>
      </w:r>
      <w:r w:rsidRPr="00217BF0">
        <w:rPr>
          <w:rFonts w:ascii="Times New Roman" w:hAnsi="Times New Roman" w:cs="Times New Roman"/>
          <w:iCs/>
          <w:sz w:val="22"/>
          <w:szCs w:val="22"/>
        </w:rPr>
        <w:tab/>
      </w:r>
      <w:r w:rsidRPr="00217BF0">
        <w:rPr>
          <w:rFonts w:ascii="Times New Roman" w:hAnsi="Times New Roman" w:cs="Times New Roman"/>
          <w:iCs/>
          <w:sz w:val="22"/>
          <w:szCs w:val="22"/>
        </w:rPr>
        <w:tab/>
      </w:r>
      <w:r w:rsidRPr="00217BF0">
        <w:rPr>
          <w:rFonts w:ascii="Times New Roman" w:hAnsi="Times New Roman" w:cs="Times New Roman"/>
          <w:iCs/>
          <w:sz w:val="22"/>
          <w:szCs w:val="22"/>
        </w:rPr>
        <w:tab/>
        <w:t xml:space="preserve">2020829976 </w:t>
      </w:r>
    </w:p>
    <w:p w:rsidR="002405FD" w:rsidRPr="00217BF0" w:rsidRDefault="002405FD" w:rsidP="004C129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17BF0">
        <w:rPr>
          <w:rFonts w:ascii="Times New Roman" w:hAnsi="Times New Roman" w:cs="Times New Roman"/>
          <w:iCs/>
          <w:sz w:val="22"/>
          <w:szCs w:val="22"/>
        </w:rPr>
        <w:t xml:space="preserve">IČ DPH: </w:t>
      </w:r>
      <w:r w:rsidRPr="00217BF0">
        <w:rPr>
          <w:rFonts w:ascii="Times New Roman" w:hAnsi="Times New Roman" w:cs="Times New Roman"/>
          <w:iCs/>
          <w:sz w:val="22"/>
          <w:szCs w:val="22"/>
        </w:rPr>
        <w:tab/>
      </w:r>
      <w:r w:rsidRPr="00217BF0">
        <w:rPr>
          <w:rFonts w:ascii="Times New Roman" w:hAnsi="Times New Roman" w:cs="Times New Roman"/>
          <w:iCs/>
          <w:sz w:val="22"/>
          <w:szCs w:val="22"/>
        </w:rPr>
        <w:tab/>
        <w:t xml:space="preserve">nie je platcom DPH </w:t>
      </w:r>
    </w:p>
    <w:p w:rsidR="002405FD" w:rsidRPr="00B837D0" w:rsidRDefault="002405FD" w:rsidP="000A799E">
      <w:pPr>
        <w:pStyle w:val="Default"/>
        <w:ind w:left="2124" w:right="-283" w:hanging="212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17BF0">
        <w:rPr>
          <w:rFonts w:ascii="Times New Roman" w:hAnsi="Times New Roman" w:cs="Times New Roman"/>
          <w:iCs/>
          <w:sz w:val="22"/>
          <w:szCs w:val="22"/>
        </w:rPr>
        <w:t xml:space="preserve">registrácia: </w:t>
      </w:r>
      <w:r w:rsidRPr="00217BF0">
        <w:rPr>
          <w:rFonts w:ascii="Times New Roman" w:hAnsi="Times New Roman" w:cs="Times New Roman"/>
          <w:iCs/>
          <w:sz w:val="22"/>
          <w:szCs w:val="22"/>
        </w:rPr>
        <w:tab/>
        <w:t xml:space="preserve">zriadený Ministerstvom kultúry SR na základe Zriaďovacej listiny č. MK-1510/2000-1 z 20.9.2000 </w:t>
      </w:r>
      <w:r>
        <w:rPr>
          <w:rFonts w:ascii="Times New Roman" w:hAnsi="Times New Roman" w:cs="Times New Roman"/>
          <w:iCs/>
          <w:color w:val="auto"/>
          <w:sz w:val="22"/>
          <w:szCs w:val="22"/>
        </w:rPr>
        <w:t xml:space="preserve">a následných </w:t>
      </w:r>
      <w:r w:rsidRPr="00B837D0">
        <w:rPr>
          <w:rFonts w:ascii="Times New Roman" w:hAnsi="Times New Roman" w:cs="Times New Roman"/>
          <w:iCs/>
          <w:color w:val="auto"/>
          <w:sz w:val="22"/>
          <w:szCs w:val="22"/>
        </w:rPr>
        <w:t>rozhodnutí MK SR</w:t>
      </w:r>
      <w:r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o doplnení zriaďovacej listiny </w:t>
      </w:r>
    </w:p>
    <w:p w:rsidR="002405FD" w:rsidRPr="00217BF0" w:rsidRDefault="002405FD" w:rsidP="000A79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17BF0">
        <w:rPr>
          <w:rFonts w:ascii="Times New Roman" w:hAnsi="Times New Roman" w:cs="Times New Roman"/>
          <w:iCs/>
          <w:sz w:val="22"/>
          <w:szCs w:val="22"/>
        </w:rPr>
        <w:t xml:space="preserve">bankové spojenie: </w:t>
      </w:r>
      <w:r w:rsidRPr="00217BF0">
        <w:rPr>
          <w:rFonts w:ascii="Times New Roman" w:hAnsi="Times New Roman" w:cs="Times New Roman"/>
          <w:iCs/>
          <w:sz w:val="22"/>
          <w:szCs w:val="22"/>
        </w:rPr>
        <w:tab/>
      </w:r>
      <w:r w:rsidRPr="00217BF0">
        <w:rPr>
          <w:rFonts w:ascii="Times New Roman" w:hAnsi="Times New Roman" w:cs="Times New Roman"/>
          <w:sz w:val="22"/>
          <w:szCs w:val="22"/>
        </w:rPr>
        <w:t>Štátna pokladnica</w:t>
      </w:r>
    </w:p>
    <w:p w:rsidR="002405FD" w:rsidRPr="00217BF0" w:rsidRDefault="002405FD" w:rsidP="004C129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17BF0">
        <w:rPr>
          <w:rFonts w:ascii="Times New Roman" w:hAnsi="Times New Roman" w:cs="Times New Roman"/>
          <w:sz w:val="22"/>
          <w:szCs w:val="22"/>
        </w:rPr>
        <w:t xml:space="preserve">IBAN: </w:t>
      </w:r>
      <w:r w:rsidRPr="00217BF0">
        <w:rPr>
          <w:rFonts w:ascii="Times New Roman" w:hAnsi="Times New Roman" w:cs="Times New Roman"/>
          <w:sz w:val="22"/>
          <w:szCs w:val="22"/>
        </w:rPr>
        <w:tab/>
      </w:r>
      <w:r w:rsidRPr="00217BF0">
        <w:rPr>
          <w:rFonts w:ascii="Times New Roman" w:hAnsi="Times New Roman" w:cs="Times New Roman"/>
          <w:sz w:val="22"/>
          <w:szCs w:val="22"/>
        </w:rPr>
        <w:tab/>
      </w:r>
      <w:r w:rsidRPr="00217BF0">
        <w:rPr>
          <w:rFonts w:ascii="Times New Roman" w:hAnsi="Times New Roman" w:cs="Times New Roman"/>
          <w:sz w:val="22"/>
          <w:szCs w:val="22"/>
        </w:rPr>
        <w:tab/>
        <w:t>SK37 8180 0000 0070 0006 9114</w:t>
      </w:r>
      <w:r w:rsidRPr="00217BF0">
        <w:rPr>
          <w:rFonts w:ascii="Times New Roman" w:hAnsi="Times New Roman" w:cs="Times New Roman"/>
          <w:sz w:val="22"/>
          <w:szCs w:val="22"/>
        </w:rPr>
        <w:tab/>
      </w:r>
      <w:r w:rsidRPr="00217BF0">
        <w:rPr>
          <w:rFonts w:ascii="Times New Roman" w:hAnsi="Times New Roman" w:cs="Times New Roman"/>
          <w:sz w:val="22"/>
          <w:szCs w:val="22"/>
        </w:rPr>
        <w:tab/>
      </w:r>
      <w:r w:rsidRPr="00217BF0">
        <w:rPr>
          <w:rFonts w:ascii="Times New Roman" w:hAnsi="Times New Roman" w:cs="Times New Roman"/>
          <w:sz w:val="22"/>
          <w:szCs w:val="22"/>
        </w:rPr>
        <w:tab/>
      </w:r>
    </w:p>
    <w:p w:rsidR="002405FD" w:rsidRPr="00217BF0" w:rsidRDefault="002405FD" w:rsidP="004C129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17BF0">
        <w:rPr>
          <w:rFonts w:ascii="Times New Roman" w:hAnsi="Times New Roman" w:cs="Times New Roman"/>
          <w:iCs/>
          <w:sz w:val="22"/>
          <w:szCs w:val="22"/>
        </w:rPr>
        <w:t>(ďalej len "</w:t>
      </w:r>
      <w:r>
        <w:rPr>
          <w:rFonts w:ascii="Times New Roman" w:hAnsi="Times New Roman" w:cs="Times New Roman"/>
          <w:iCs/>
          <w:sz w:val="22"/>
          <w:szCs w:val="22"/>
        </w:rPr>
        <w:t>d</w:t>
      </w:r>
      <w:r w:rsidRPr="00217BF0">
        <w:rPr>
          <w:rFonts w:ascii="Times New Roman" w:hAnsi="Times New Roman" w:cs="Times New Roman"/>
          <w:iCs/>
          <w:sz w:val="22"/>
          <w:szCs w:val="22"/>
        </w:rPr>
        <w:t xml:space="preserve">odávateľ </w:t>
      </w:r>
      <w:r w:rsidRPr="00217BF0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/ </w:t>
      </w:r>
      <w:r>
        <w:rPr>
          <w:rFonts w:ascii="Times New Roman" w:hAnsi="Times New Roman" w:cs="Times New Roman"/>
          <w:iCs/>
          <w:color w:val="auto"/>
          <w:sz w:val="22"/>
          <w:szCs w:val="22"/>
        </w:rPr>
        <w:t>ú</w:t>
      </w:r>
      <w:r w:rsidRPr="00217BF0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činkujúci") </w:t>
      </w:r>
    </w:p>
    <w:p w:rsidR="002405FD" w:rsidRPr="00217BF0" w:rsidRDefault="002405FD" w:rsidP="004C1292">
      <w:pPr>
        <w:pStyle w:val="BodyText"/>
        <w:spacing w:before="11"/>
        <w:rPr>
          <w:i w:val="0"/>
          <w:sz w:val="22"/>
          <w:szCs w:val="22"/>
        </w:rPr>
      </w:pPr>
    </w:p>
    <w:p w:rsidR="002405FD" w:rsidRPr="00217BF0" w:rsidRDefault="002405FD" w:rsidP="004C1292">
      <w:pPr>
        <w:pStyle w:val="BodyText"/>
        <w:spacing w:before="11"/>
        <w:rPr>
          <w:i w:val="0"/>
          <w:sz w:val="22"/>
          <w:szCs w:val="22"/>
        </w:rPr>
      </w:pPr>
      <w:r w:rsidRPr="00217BF0">
        <w:rPr>
          <w:i w:val="0"/>
          <w:sz w:val="22"/>
          <w:szCs w:val="22"/>
        </w:rPr>
        <w:t>a</w:t>
      </w:r>
    </w:p>
    <w:p w:rsidR="002405FD" w:rsidRPr="00217BF0" w:rsidRDefault="002405FD" w:rsidP="004C1292">
      <w:pPr>
        <w:pStyle w:val="BodyText"/>
        <w:spacing w:before="11"/>
        <w:rPr>
          <w:i w:val="0"/>
          <w:sz w:val="22"/>
          <w:szCs w:val="22"/>
        </w:rPr>
      </w:pPr>
    </w:p>
    <w:p w:rsidR="002405FD" w:rsidRDefault="002405FD" w:rsidP="004C1292">
      <w:pPr>
        <w:pStyle w:val="BodyText"/>
        <w:spacing w:before="11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Mestské kultúrne stredisko</w:t>
      </w:r>
    </w:p>
    <w:p w:rsidR="002405FD" w:rsidRPr="00217BF0" w:rsidRDefault="002405FD" w:rsidP="004C129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17BF0">
        <w:rPr>
          <w:rFonts w:ascii="Times New Roman" w:hAnsi="Times New Roman" w:cs="Times New Roman"/>
          <w:iCs/>
          <w:sz w:val="22"/>
          <w:szCs w:val="22"/>
        </w:rPr>
        <w:t xml:space="preserve">sídlo: </w:t>
      </w:r>
      <w:r w:rsidRPr="00217BF0">
        <w:rPr>
          <w:rFonts w:ascii="Times New Roman" w:hAnsi="Times New Roman" w:cs="Times New Roman"/>
          <w:iCs/>
          <w:sz w:val="22"/>
          <w:szCs w:val="22"/>
        </w:rPr>
        <w:tab/>
      </w:r>
      <w:r w:rsidRPr="00217BF0"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  <w:t>Nám. slobody 1269/3, 026 01 Dolný Kubín</w:t>
      </w:r>
      <w:r w:rsidRPr="00217BF0">
        <w:rPr>
          <w:rFonts w:ascii="Times New Roman" w:hAnsi="Times New Roman" w:cs="Times New Roman"/>
          <w:iCs/>
          <w:sz w:val="22"/>
          <w:szCs w:val="22"/>
        </w:rPr>
        <w:tab/>
        <w:t xml:space="preserve"> </w:t>
      </w:r>
    </w:p>
    <w:p w:rsidR="002405FD" w:rsidRPr="00217BF0" w:rsidRDefault="002405FD" w:rsidP="004C129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17BF0">
        <w:rPr>
          <w:rFonts w:ascii="Times New Roman" w:hAnsi="Times New Roman" w:cs="Times New Roman"/>
          <w:iCs/>
          <w:sz w:val="22"/>
          <w:szCs w:val="22"/>
        </w:rPr>
        <w:t xml:space="preserve">v zastúpení: </w:t>
      </w:r>
      <w:r w:rsidRPr="00217BF0"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  <w:t>Mgr. Jana Greššová Jana, riaditeľka MsKS</w:t>
      </w:r>
      <w:r w:rsidRPr="00217BF0">
        <w:rPr>
          <w:rFonts w:ascii="Times New Roman" w:hAnsi="Times New Roman" w:cs="Times New Roman"/>
          <w:iCs/>
          <w:sz w:val="22"/>
          <w:szCs w:val="22"/>
        </w:rPr>
        <w:tab/>
        <w:t xml:space="preserve"> </w:t>
      </w:r>
    </w:p>
    <w:p w:rsidR="002405FD" w:rsidRPr="00217BF0" w:rsidRDefault="002405FD" w:rsidP="004C129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17BF0">
        <w:rPr>
          <w:rFonts w:ascii="Times New Roman" w:hAnsi="Times New Roman" w:cs="Times New Roman"/>
          <w:iCs/>
          <w:sz w:val="22"/>
          <w:szCs w:val="22"/>
        </w:rPr>
        <w:t xml:space="preserve">IČO: </w:t>
      </w:r>
      <w:r w:rsidRPr="00217BF0">
        <w:rPr>
          <w:rFonts w:ascii="Times New Roman" w:hAnsi="Times New Roman" w:cs="Times New Roman"/>
          <w:iCs/>
          <w:sz w:val="22"/>
          <w:szCs w:val="22"/>
        </w:rPr>
        <w:tab/>
      </w:r>
      <w:r w:rsidRPr="00217BF0"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  <w:t>355046</w:t>
      </w:r>
      <w:r w:rsidRPr="00217BF0">
        <w:rPr>
          <w:rFonts w:ascii="Times New Roman" w:hAnsi="Times New Roman" w:cs="Times New Roman"/>
          <w:iCs/>
          <w:sz w:val="22"/>
          <w:szCs w:val="22"/>
        </w:rPr>
        <w:tab/>
        <w:t xml:space="preserve"> </w:t>
      </w:r>
    </w:p>
    <w:p w:rsidR="002405FD" w:rsidRPr="00217BF0" w:rsidRDefault="002405FD" w:rsidP="004C129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17BF0">
        <w:rPr>
          <w:rFonts w:ascii="Times New Roman" w:hAnsi="Times New Roman" w:cs="Times New Roman"/>
          <w:iCs/>
          <w:sz w:val="22"/>
          <w:szCs w:val="22"/>
        </w:rPr>
        <w:t xml:space="preserve">DIČ: </w:t>
      </w:r>
      <w:r w:rsidRPr="00217BF0">
        <w:rPr>
          <w:rFonts w:ascii="Times New Roman" w:hAnsi="Times New Roman" w:cs="Times New Roman"/>
          <w:iCs/>
          <w:sz w:val="22"/>
          <w:szCs w:val="22"/>
        </w:rPr>
        <w:tab/>
      </w:r>
      <w:r w:rsidRPr="00217BF0"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  <w:t>2020561994</w:t>
      </w:r>
      <w:r w:rsidRPr="00217BF0">
        <w:rPr>
          <w:rFonts w:ascii="Times New Roman" w:hAnsi="Times New Roman" w:cs="Times New Roman"/>
          <w:iCs/>
          <w:sz w:val="22"/>
          <w:szCs w:val="22"/>
        </w:rPr>
        <w:tab/>
        <w:t xml:space="preserve"> </w:t>
      </w:r>
    </w:p>
    <w:p w:rsidR="002405FD" w:rsidRDefault="002405FD" w:rsidP="004C1292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217BF0">
        <w:rPr>
          <w:rFonts w:ascii="Times New Roman" w:hAnsi="Times New Roman" w:cs="Times New Roman"/>
          <w:iCs/>
          <w:sz w:val="22"/>
          <w:szCs w:val="22"/>
        </w:rPr>
        <w:t xml:space="preserve">IČ DPH: </w:t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  <w:t>SK 20205611994</w:t>
      </w:r>
    </w:p>
    <w:p w:rsidR="002405FD" w:rsidRPr="00B837D0" w:rsidRDefault="002405FD" w:rsidP="004C1292">
      <w:pPr>
        <w:pStyle w:val="Default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B837D0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registrácia: </w:t>
      </w:r>
      <w:r w:rsidRPr="00B837D0">
        <w:rPr>
          <w:rFonts w:ascii="Times New Roman" w:hAnsi="Times New Roman" w:cs="Times New Roman"/>
          <w:i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iCs/>
          <w:color w:val="auto"/>
          <w:sz w:val="22"/>
          <w:szCs w:val="22"/>
        </w:rPr>
        <w:tab/>
        <w:t>Príspevková organizácia mesta Dolný Kubín</w:t>
      </w:r>
      <w:r w:rsidRPr="00B837D0">
        <w:rPr>
          <w:rFonts w:ascii="Times New Roman" w:hAnsi="Times New Roman" w:cs="Times New Roman"/>
          <w:iCs/>
          <w:color w:val="auto"/>
          <w:sz w:val="22"/>
          <w:szCs w:val="22"/>
        </w:rPr>
        <w:tab/>
      </w:r>
    </w:p>
    <w:p w:rsidR="002405FD" w:rsidRPr="00B837D0" w:rsidRDefault="002405FD" w:rsidP="004C129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837D0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bankové spojenie: </w:t>
      </w:r>
      <w:r>
        <w:rPr>
          <w:rFonts w:ascii="Times New Roman" w:hAnsi="Times New Roman" w:cs="Times New Roman"/>
          <w:iCs/>
          <w:color w:val="auto"/>
          <w:sz w:val="22"/>
          <w:szCs w:val="22"/>
        </w:rPr>
        <w:tab/>
        <w:t>VÚB Dolný Kubín</w:t>
      </w:r>
      <w:r w:rsidRPr="00B837D0">
        <w:rPr>
          <w:rFonts w:ascii="Times New Roman" w:hAnsi="Times New Roman" w:cs="Times New Roman"/>
          <w:iCs/>
          <w:color w:val="auto"/>
          <w:sz w:val="22"/>
          <w:szCs w:val="22"/>
        </w:rPr>
        <w:tab/>
      </w:r>
    </w:p>
    <w:p w:rsidR="002405FD" w:rsidRPr="00217BF0" w:rsidRDefault="002405FD" w:rsidP="004C129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837D0">
        <w:rPr>
          <w:rFonts w:ascii="Times New Roman" w:hAnsi="Times New Roman" w:cs="Times New Roman"/>
          <w:color w:val="auto"/>
          <w:sz w:val="22"/>
          <w:szCs w:val="22"/>
        </w:rPr>
        <w:t xml:space="preserve">IBAN: </w:t>
      </w:r>
      <w:r w:rsidRPr="00B837D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837D0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SK 06 0200 0000 0000 0043 3332</w:t>
      </w:r>
      <w:r w:rsidRPr="00B837D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17BF0">
        <w:rPr>
          <w:rFonts w:ascii="Times New Roman" w:hAnsi="Times New Roman" w:cs="Times New Roman"/>
          <w:sz w:val="22"/>
          <w:szCs w:val="22"/>
        </w:rPr>
        <w:tab/>
      </w:r>
      <w:r w:rsidRPr="00217BF0">
        <w:rPr>
          <w:rFonts w:ascii="Times New Roman" w:hAnsi="Times New Roman" w:cs="Times New Roman"/>
          <w:sz w:val="22"/>
          <w:szCs w:val="22"/>
        </w:rPr>
        <w:tab/>
      </w:r>
      <w:r w:rsidRPr="00217BF0">
        <w:rPr>
          <w:rFonts w:ascii="Times New Roman" w:hAnsi="Times New Roman" w:cs="Times New Roman"/>
          <w:sz w:val="22"/>
          <w:szCs w:val="22"/>
        </w:rPr>
        <w:tab/>
      </w:r>
    </w:p>
    <w:p w:rsidR="002405FD" w:rsidRPr="00217BF0" w:rsidRDefault="002405FD" w:rsidP="004C129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17BF0">
        <w:rPr>
          <w:rFonts w:ascii="Times New Roman" w:hAnsi="Times New Roman" w:cs="Times New Roman"/>
          <w:iCs/>
          <w:sz w:val="22"/>
          <w:szCs w:val="22"/>
        </w:rPr>
        <w:t xml:space="preserve">(ďalej </w:t>
      </w:r>
      <w:r w:rsidRPr="00B837D0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len "usporiadateľ") </w:t>
      </w:r>
    </w:p>
    <w:p w:rsidR="002405FD" w:rsidRPr="00217BF0" w:rsidRDefault="002405FD" w:rsidP="004C1292">
      <w:pPr>
        <w:pStyle w:val="BodyText"/>
        <w:ind w:left="402"/>
        <w:jc w:val="both"/>
        <w:rPr>
          <w:i w:val="0"/>
          <w:sz w:val="21"/>
        </w:rPr>
      </w:pPr>
      <w:r w:rsidRPr="00217BF0">
        <w:rPr>
          <w:i w:val="0"/>
        </w:rPr>
        <w:tab/>
      </w:r>
    </w:p>
    <w:p w:rsidR="002405FD" w:rsidRDefault="002405FD" w:rsidP="004C1292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  <w:bookmarkStart w:id="0" w:name="_Hlk516730943"/>
    </w:p>
    <w:p w:rsidR="002405FD" w:rsidRPr="00217BF0" w:rsidRDefault="002405FD" w:rsidP="004C1292">
      <w:pPr>
        <w:pStyle w:val="Default"/>
        <w:jc w:val="center"/>
        <w:rPr>
          <w:rFonts w:ascii="Times New Roman" w:hAnsi="Times New Roman" w:cs="Times New Roman"/>
          <w:b/>
        </w:rPr>
      </w:pPr>
      <w:r w:rsidRPr="00217BF0">
        <w:rPr>
          <w:rFonts w:ascii="Times New Roman" w:hAnsi="Times New Roman" w:cs="Times New Roman"/>
          <w:b/>
          <w:bCs/>
          <w:iCs/>
        </w:rPr>
        <w:t>Článok II.</w:t>
      </w:r>
    </w:p>
    <w:p w:rsidR="002405FD" w:rsidRPr="00217BF0" w:rsidRDefault="002405FD" w:rsidP="004C1292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  <w:r w:rsidRPr="00217BF0">
        <w:rPr>
          <w:rFonts w:ascii="Times New Roman" w:hAnsi="Times New Roman" w:cs="Times New Roman"/>
          <w:b/>
          <w:bCs/>
          <w:iCs/>
        </w:rPr>
        <w:t>Predmet zmluvy</w:t>
      </w:r>
    </w:p>
    <w:bookmarkEnd w:id="0"/>
    <w:p w:rsidR="002405FD" w:rsidRPr="00217BF0" w:rsidRDefault="002405FD" w:rsidP="004C129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405FD" w:rsidRPr="00217BF0" w:rsidRDefault="002405FD" w:rsidP="00372728">
      <w:pPr>
        <w:pStyle w:val="Default"/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217BF0">
        <w:rPr>
          <w:rFonts w:ascii="Times New Roman" w:hAnsi="Times New Roman" w:cs="Times New Roman"/>
          <w:sz w:val="22"/>
          <w:szCs w:val="22"/>
        </w:rPr>
        <w:t>2. 1.</w:t>
      </w:r>
      <w:r w:rsidRPr="00217BF0">
        <w:rPr>
          <w:rFonts w:ascii="Times New Roman" w:hAnsi="Times New Roman" w:cs="Times New Roman"/>
          <w:sz w:val="22"/>
          <w:szCs w:val="22"/>
        </w:rPr>
        <w:tab/>
        <w:t xml:space="preserve">Predmetom tejto zmluvy je úprava práv a povinností zmluvných strán spojených so zabezpečením umeleckého vystúpenia </w:t>
      </w:r>
      <w:r w:rsidRPr="00217BF0">
        <w:rPr>
          <w:rFonts w:ascii="Times New Roman" w:hAnsi="Times New Roman" w:cs="Times New Roman"/>
          <w:color w:val="auto"/>
          <w:sz w:val="22"/>
          <w:szCs w:val="22"/>
        </w:rPr>
        <w:t>tanečného súboru, orchestra a speváckej skupiny</w:t>
      </w:r>
      <w:r w:rsidRPr="00217BF0">
        <w:rPr>
          <w:rFonts w:ascii="Times New Roman" w:hAnsi="Times New Roman" w:cs="Times New Roman"/>
          <w:sz w:val="22"/>
          <w:szCs w:val="22"/>
        </w:rPr>
        <w:t xml:space="preserve"> Umeleckého súboru </w:t>
      </w:r>
      <w:r>
        <w:rPr>
          <w:rFonts w:ascii="Times New Roman" w:hAnsi="Times New Roman" w:cs="Times New Roman"/>
          <w:sz w:val="22"/>
          <w:szCs w:val="22"/>
        </w:rPr>
        <w:t xml:space="preserve">Lúčnica </w:t>
      </w:r>
      <w:r w:rsidRPr="00217BF0">
        <w:rPr>
          <w:rFonts w:ascii="Times New Roman" w:hAnsi="Times New Roman" w:cs="Times New Roman"/>
          <w:sz w:val="22"/>
          <w:szCs w:val="22"/>
        </w:rPr>
        <w:t xml:space="preserve">spôsobom a za podmienok dohodnutých v tejto zmluve. </w:t>
      </w:r>
    </w:p>
    <w:p w:rsidR="002405FD" w:rsidRPr="00217BF0" w:rsidRDefault="002405FD" w:rsidP="00372728">
      <w:pPr>
        <w:pStyle w:val="Default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</w:p>
    <w:p w:rsidR="002405FD" w:rsidRDefault="002405FD" w:rsidP="00DD6F25">
      <w:pPr>
        <w:pStyle w:val="BodyText"/>
        <w:spacing w:before="2"/>
        <w:jc w:val="both"/>
        <w:rPr>
          <w:i w:val="0"/>
          <w:sz w:val="22"/>
          <w:szCs w:val="22"/>
        </w:rPr>
      </w:pPr>
      <w:r w:rsidRPr="00B837D0">
        <w:rPr>
          <w:i w:val="0"/>
          <w:sz w:val="22"/>
          <w:szCs w:val="22"/>
        </w:rPr>
        <w:t>2.2.</w:t>
      </w:r>
      <w:r w:rsidRPr="00B837D0">
        <w:rPr>
          <w:i w:val="0"/>
          <w:sz w:val="22"/>
          <w:szCs w:val="22"/>
        </w:rPr>
        <w:tab/>
        <w:t xml:space="preserve">Dátum, čas a miesto konania umeleckého vystúpenia: </w:t>
      </w:r>
    </w:p>
    <w:p w:rsidR="002405FD" w:rsidRPr="00B32DFC" w:rsidRDefault="002405FD" w:rsidP="00B32DFC">
      <w:pPr>
        <w:pStyle w:val="BodyText"/>
        <w:spacing w:before="2"/>
        <w:ind w:firstLine="708"/>
        <w:jc w:val="both"/>
        <w:rPr>
          <w:b/>
          <w:i w:val="0"/>
          <w:sz w:val="22"/>
          <w:szCs w:val="22"/>
        </w:rPr>
      </w:pPr>
      <w:r w:rsidRPr="00B32DFC">
        <w:rPr>
          <w:b/>
          <w:i w:val="0"/>
          <w:sz w:val="22"/>
          <w:szCs w:val="22"/>
        </w:rPr>
        <w:t xml:space="preserve">nedeľa </w:t>
      </w:r>
      <w:r>
        <w:rPr>
          <w:b/>
          <w:i w:val="0"/>
          <w:sz w:val="22"/>
          <w:szCs w:val="22"/>
        </w:rPr>
        <w:t>15</w:t>
      </w:r>
      <w:r w:rsidRPr="00B32DFC">
        <w:rPr>
          <w:b/>
          <w:i w:val="0"/>
          <w:sz w:val="22"/>
          <w:szCs w:val="22"/>
        </w:rPr>
        <w:t>.</w:t>
      </w:r>
      <w:r>
        <w:rPr>
          <w:b/>
          <w:i w:val="0"/>
          <w:sz w:val="22"/>
          <w:szCs w:val="22"/>
        </w:rPr>
        <w:t xml:space="preserve"> septembra </w:t>
      </w:r>
      <w:r w:rsidRPr="00B32DFC">
        <w:rPr>
          <w:b/>
          <w:i w:val="0"/>
          <w:sz w:val="22"/>
          <w:szCs w:val="22"/>
        </w:rPr>
        <w:t>2019 o </w:t>
      </w:r>
      <w:r>
        <w:rPr>
          <w:b/>
          <w:i w:val="0"/>
          <w:sz w:val="22"/>
          <w:szCs w:val="22"/>
        </w:rPr>
        <w:t xml:space="preserve">17.00 hod. </w:t>
      </w:r>
      <w:r w:rsidRPr="00B32DFC">
        <w:rPr>
          <w:b/>
          <w:i w:val="0"/>
          <w:sz w:val="22"/>
          <w:szCs w:val="22"/>
        </w:rPr>
        <w:t xml:space="preserve"> v</w:t>
      </w:r>
      <w:r>
        <w:rPr>
          <w:b/>
          <w:i w:val="0"/>
          <w:sz w:val="22"/>
          <w:szCs w:val="22"/>
        </w:rPr>
        <w:t xml:space="preserve"> DS MsKS </w:t>
      </w:r>
      <w:r w:rsidRPr="00B32DFC">
        <w:rPr>
          <w:b/>
          <w:i w:val="0"/>
          <w:sz w:val="22"/>
          <w:szCs w:val="22"/>
        </w:rPr>
        <w:t xml:space="preserve"> </w:t>
      </w:r>
      <w:r>
        <w:rPr>
          <w:b/>
          <w:i w:val="0"/>
          <w:sz w:val="22"/>
          <w:szCs w:val="22"/>
        </w:rPr>
        <w:t>Dolný Kubín</w:t>
      </w:r>
    </w:p>
    <w:p w:rsidR="002405FD" w:rsidRDefault="002405FD" w:rsidP="00DD6F25">
      <w:pPr>
        <w:pStyle w:val="BodyText"/>
        <w:spacing w:before="2"/>
        <w:ind w:firstLine="708"/>
        <w:jc w:val="both"/>
        <w:rPr>
          <w:i w:val="0"/>
          <w:sz w:val="22"/>
          <w:szCs w:val="22"/>
        </w:rPr>
      </w:pPr>
    </w:p>
    <w:p w:rsidR="002405FD" w:rsidRPr="00B837D0" w:rsidRDefault="002405FD" w:rsidP="00DD6F25">
      <w:pPr>
        <w:pStyle w:val="BodyText"/>
        <w:spacing w:before="2"/>
        <w:ind w:firstLine="708"/>
        <w:jc w:val="both"/>
        <w:rPr>
          <w:i w:val="0"/>
          <w:sz w:val="22"/>
          <w:szCs w:val="22"/>
        </w:rPr>
      </w:pPr>
      <w:r w:rsidRPr="00B837D0">
        <w:rPr>
          <w:i w:val="0"/>
          <w:sz w:val="22"/>
          <w:szCs w:val="22"/>
        </w:rPr>
        <w:t xml:space="preserve">Názov programu:  </w:t>
      </w:r>
      <w:r w:rsidRPr="00B837D0">
        <w:rPr>
          <w:b/>
          <w:i w:val="0"/>
          <w:sz w:val="22"/>
          <w:szCs w:val="22"/>
        </w:rPr>
        <w:t>„Z tvorby prof. Štefana Nosáľa“</w:t>
      </w:r>
      <w:r w:rsidRPr="00B837D0">
        <w:rPr>
          <w:i w:val="0"/>
          <w:sz w:val="22"/>
          <w:szCs w:val="22"/>
        </w:rPr>
        <w:t xml:space="preserve"> </w:t>
      </w:r>
    </w:p>
    <w:p w:rsidR="002405FD" w:rsidRDefault="002405FD" w:rsidP="00DD6F25">
      <w:pPr>
        <w:pStyle w:val="BodyText"/>
        <w:spacing w:before="2"/>
        <w:ind w:firstLine="708"/>
        <w:jc w:val="both"/>
        <w:rPr>
          <w:i w:val="0"/>
          <w:sz w:val="22"/>
          <w:szCs w:val="22"/>
        </w:rPr>
      </w:pPr>
    </w:p>
    <w:p w:rsidR="002405FD" w:rsidRPr="00B837D0" w:rsidRDefault="002405FD" w:rsidP="00DD6F25">
      <w:pPr>
        <w:pStyle w:val="BodyText"/>
        <w:spacing w:before="2"/>
        <w:ind w:firstLine="708"/>
        <w:jc w:val="both"/>
        <w:rPr>
          <w:i w:val="0"/>
          <w:sz w:val="22"/>
          <w:szCs w:val="22"/>
        </w:rPr>
      </w:pPr>
      <w:r w:rsidRPr="00B837D0">
        <w:rPr>
          <w:i w:val="0"/>
          <w:sz w:val="22"/>
          <w:szCs w:val="22"/>
        </w:rPr>
        <w:t xml:space="preserve">Účinkujú: </w:t>
      </w:r>
      <w:r>
        <w:rPr>
          <w:b/>
          <w:i w:val="0"/>
          <w:sz w:val="22"/>
          <w:szCs w:val="22"/>
        </w:rPr>
        <w:t>t</w:t>
      </w:r>
      <w:r w:rsidRPr="00B837D0">
        <w:rPr>
          <w:b/>
          <w:i w:val="0"/>
          <w:sz w:val="22"/>
          <w:szCs w:val="22"/>
        </w:rPr>
        <w:t>anečný súbor, orchester a spevácka skupina Umeleckého súboru Lúčnica</w:t>
      </w:r>
      <w:r w:rsidRPr="00B837D0">
        <w:rPr>
          <w:i w:val="0"/>
          <w:sz w:val="22"/>
          <w:szCs w:val="22"/>
        </w:rPr>
        <w:t xml:space="preserve">  </w:t>
      </w:r>
    </w:p>
    <w:p w:rsidR="002405FD" w:rsidRDefault="002405FD" w:rsidP="00372728">
      <w:pPr>
        <w:pStyle w:val="Default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</w:p>
    <w:p w:rsidR="002405FD" w:rsidRPr="00217BF0" w:rsidRDefault="002405FD" w:rsidP="00372728">
      <w:pPr>
        <w:pStyle w:val="Default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</w:p>
    <w:p w:rsidR="002405FD" w:rsidRPr="00217BF0" w:rsidRDefault="002405FD" w:rsidP="00363440">
      <w:pPr>
        <w:pStyle w:val="Default"/>
        <w:jc w:val="center"/>
        <w:rPr>
          <w:rFonts w:ascii="Times New Roman" w:hAnsi="Times New Roman" w:cs="Times New Roman"/>
          <w:b/>
        </w:rPr>
      </w:pPr>
      <w:r w:rsidRPr="00217BF0">
        <w:rPr>
          <w:rFonts w:ascii="Times New Roman" w:hAnsi="Times New Roman" w:cs="Times New Roman"/>
          <w:b/>
          <w:bCs/>
          <w:iCs/>
        </w:rPr>
        <w:t>Článok III.</w:t>
      </w:r>
    </w:p>
    <w:p w:rsidR="002405FD" w:rsidRPr="00217BF0" w:rsidRDefault="002405FD" w:rsidP="00363440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  <w:r w:rsidRPr="003F5319">
        <w:rPr>
          <w:rFonts w:ascii="Times New Roman" w:hAnsi="Times New Roman" w:cs="Times New Roman"/>
          <w:b/>
          <w:bCs/>
          <w:iCs/>
          <w:color w:val="auto"/>
        </w:rPr>
        <w:t>Práva a </w:t>
      </w:r>
      <w:r w:rsidRPr="00217BF0">
        <w:rPr>
          <w:rFonts w:ascii="Times New Roman" w:hAnsi="Times New Roman" w:cs="Times New Roman"/>
          <w:b/>
          <w:bCs/>
          <w:iCs/>
        </w:rPr>
        <w:t>povinnosti zmluvných strán</w:t>
      </w:r>
    </w:p>
    <w:p w:rsidR="002405FD" w:rsidRPr="00217BF0" w:rsidRDefault="002405FD" w:rsidP="00372728">
      <w:pPr>
        <w:pStyle w:val="BodyText"/>
        <w:spacing w:before="2"/>
        <w:ind w:firstLine="708"/>
        <w:jc w:val="both"/>
        <w:rPr>
          <w:i w:val="0"/>
          <w:sz w:val="22"/>
          <w:szCs w:val="22"/>
        </w:rPr>
      </w:pPr>
      <w:r w:rsidRPr="00217BF0">
        <w:rPr>
          <w:i w:val="0"/>
          <w:sz w:val="22"/>
          <w:szCs w:val="22"/>
        </w:rPr>
        <w:t xml:space="preserve">            </w:t>
      </w:r>
    </w:p>
    <w:p w:rsidR="002405FD" w:rsidRPr="00B837D0" w:rsidRDefault="002405FD" w:rsidP="00372728">
      <w:pPr>
        <w:pStyle w:val="BodyText"/>
        <w:spacing w:before="2"/>
        <w:jc w:val="both"/>
        <w:rPr>
          <w:i w:val="0"/>
          <w:sz w:val="22"/>
          <w:szCs w:val="22"/>
        </w:rPr>
      </w:pPr>
      <w:r w:rsidRPr="00363440">
        <w:rPr>
          <w:b/>
          <w:i w:val="0"/>
          <w:sz w:val="22"/>
          <w:szCs w:val="22"/>
        </w:rPr>
        <w:t>3.1.</w:t>
      </w:r>
      <w:r w:rsidRPr="00217BF0">
        <w:rPr>
          <w:i w:val="0"/>
          <w:sz w:val="22"/>
          <w:szCs w:val="22"/>
        </w:rPr>
        <w:t xml:space="preserve"> </w:t>
      </w:r>
      <w:r w:rsidRPr="00217BF0">
        <w:rPr>
          <w:i w:val="0"/>
          <w:sz w:val="22"/>
          <w:szCs w:val="22"/>
        </w:rPr>
        <w:tab/>
      </w:r>
      <w:r w:rsidRPr="00B837D0">
        <w:rPr>
          <w:b/>
          <w:i w:val="0"/>
          <w:sz w:val="22"/>
          <w:szCs w:val="22"/>
        </w:rPr>
        <w:t>Dodávateľ sa zaväzuje:</w:t>
      </w:r>
      <w:r w:rsidRPr="00B837D0">
        <w:rPr>
          <w:i w:val="0"/>
          <w:sz w:val="22"/>
          <w:szCs w:val="22"/>
        </w:rPr>
        <w:t xml:space="preserve"> </w:t>
      </w:r>
    </w:p>
    <w:p w:rsidR="002405FD" w:rsidRPr="00B837D0" w:rsidRDefault="002405FD" w:rsidP="00372728">
      <w:pPr>
        <w:pStyle w:val="BodyText"/>
        <w:spacing w:before="2"/>
        <w:ind w:left="705" w:hanging="705"/>
        <w:jc w:val="both"/>
        <w:rPr>
          <w:i w:val="0"/>
          <w:sz w:val="22"/>
          <w:szCs w:val="22"/>
        </w:rPr>
      </w:pPr>
      <w:r w:rsidRPr="00B837D0">
        <w:rPr>
          <w:i w:val="0"/>
          <w:sz w:val="22"/>
          <w:szCs w:val="22"/>
        </w:rPr>
        <w:t>3.1.1.</w:t>
      </w:r>
      <w:r w:rsidRPr="00B837D0">
        <w:rPr>
          <w:i w:val="0"/>
          <w:sz w:val="22"/>
          <w:szCs w:val="22"/>
        </w:rPr>
        <w:tab/>
        <w:t xml:space="preserve">zabezpečiť podanie umeleckého výkonu účinkujúcich s plnou zodpovednosťou a podať ho v maximálnej kvalite, adekvátnej svojim možnostiam, </w:t>
      </w:r>
    </w:p>
    <w:p w:rsidR="002405FD" w:rsidRPr="00B837D0" w:rsidRDefault="002405FD" w:rsidP="008B40E2">
      <w:pPr>
        <w:pStyle w:val="BodyText"/>
        <w:spacing w:before="60"/>
        <w:ind w:left="703" w:hanging="703"/>
        <w:jc w:val="both"/>
        <w:rPr>
          <w:i w:val="0"/>
          <w:sz w:val="22"/>
          <w:szCs w:val="22"/>
        </w:rPr>
      </w:pPr>
      <w:r w:rsidRPr="00B837D0">
        <w:rPr>
          <w:i w:val="0"/>
          <w:sz w:val="22"/>
          <w:szCs w:val="22"/>
        </w:rPr>
        <w:t xml:space="preserve">3.1.2. </w:t>
      </w:r>
      <w:r w:rsidRPr="00B837D0">
        <w:rPr>
          <w:i w:val="0"/>
          <w:sz w:val="22"/>
          <w:szCs w:val="22"/>
        </w:rPr>
        <w:tab/>
        <w:t xml:space="preserve">zabezpečiť, že </w:t>
      </w:r>
      <w:r>
        <w:rPr>
          <w:i w:val="0"/>
          <w:sz w:val="22"/>
          <w:szCs w:val="22"/>
        </w:rPr>
        <w:t xml:space="preserve">účinkujúci </w:t>
      </w:r>
      <w:r w:rsidRPr="00B837D0">
        <w:rPr>
          <w:i w:val="0"/>
          <w:sz w:val="22"/>
          <w:szCs w:val="22"/>
        </w:rPr>
        <w:t xml:space="preserve">v čase uzavretia tejto zmluvy nemá žiadne zmluvné záväzky, ktoré by mu bránili v podaní umeleckého výkonu podľa tejto zmluvy, </w:t>
      </w:r>
    </w:p>
    <w:p w:rsidR="002405FD" w:rsidRDefault="002405FD" w:rsidP="008B40E2">
      <w:pPr>
        <w:pStyle w:val="BodyText"/>
        <w:spacing w:before="60"/>
        <w:ind w:left="703" w:hanging="703"/>
        <w:jc w:val="both"/>
        <w:rPr>
          <w:i w:val="0"/>
          <w:sz w:val="22"/>
          <w:szCs w:val="22"/>
        </w:rPr>
      </w:pPr>
      <w:r w:rsidRPr="00217BF0">
        <w:rPr>
          <w:i w:val="0"/>
          <w:sz w:val="22"/>
          <w:szCs w:val="22"/>
        </w:rPr>
        <w:t>3.1.</w:t>
      </w:r>
      <w:r>
        <w:rPr>
          <w:i w:val="0"/>
          <w:sz w:val="22"/>
          <w:szCs w:val="22"/>
        </w:rPr>
        <w:t>3</w:t>
      </w:r>
      <w:r w:rsidRPr="00217BF0">
        <w:rPr>
          <w:i w:val="0"/>
          <w:sz w:val="22"/>
          <w:szCs w:val="22"/>
        </w:rPr>
        <w:t xml:space="preserve">. </w:t>
      </w:r>
      <w:r w:rsidRPr="00217BF0">
        <w:rPr>
          <w:i w:val="0"/>
          <w:sz w:val="22"/>
          <w:szCs w:val="22"/>
        </w:rPr>
        <w:tab/>
      </w:r>
      <w:r w:rsidRPr="00912F89">
        <w:rPr>
          <w:i w:val="0"/>
          <w:sz w:val="22"/>
          <w:szCs w:val="22"/>
        </w:rPr>
        <w:t xml:space="preserve">dostaviť sa na umelecké vystúpenie včas, v zmysle inštrukcií </w:t>
      </w:r>
      <w:r w:rsidRPr="00B837D0">
        <w:rPr>
          <w:i w:val="0"/>
          <w:sz w:val="22"/>
          <w:szCs w:val="22"/>
        </w:rPr>
        <w:t xml:space="preserve">usporiadateľa,  </w:t>
      </w:r>
    </w:p>
    <w:p w:rsidR="002405FD" w:rsidRPr="00912F89" w:rsidRDefault="002405FD" w:rsidP="008B40E2">
      <w:pPr>
        <w:pStyle w:val="BodyText"/>
        <w:spacing w:before="60"/>
        <w:ind w:left="703" w:hanging="703"/>
        <w:jc w:val="both"/>
        <w:rPr>
          <w:i w:val="0"/>
          <w:sz w:val="22"/>
          <w:szCs w:val="22"/>
        </w:rPr>
      </w:pPr>
      <w:r w:rsidRPr="00912F89">
        <w:rPr>
          <w:i w:val="0"/>
          <w:sz w:val="22"/>
          <w:szCs w:val="22"/>
        </w:rPr>
        <w:t xml:space="preserve">3.1.4. </w:t>
      </w:r>
      <w:r w:rsidRPr="00912F89"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>bezodkladne oznámiť usporiadateľovi</w:t>
      </w:r>
      <w:r w:rsidRPr="00912F89">
        <w:rPr>
          <w:i w:val="0"/>
          <w:sz w:val="22"/>
          <w:szCs w:val="22"/>
        </w:rPr>
        <w:t xml:space="preserve">, že sa z vážnych objektívnych dôvodov </w:t>
      </w:r>
      <w:r>
        <w:rPr>
          <w:i w:val="0"/>
          <w:sz w:val="22"/>
          <w:szCs w:val="22"/>
        </w:rPr>
        <w:t xml:space="preserve">nemôže </w:t>
      </w:r>
      <w:r w:rsidRPr="00912F89">
        <w:rPr>
          <w:i w:val="0"/>
          <w:sz w:val="22"/>
          <w:szCs w:val="22"/>
        </w:rPr>
        <w:t xml:space="preserve">zúčastniť skúšky, resp. vystúpenia, </w:t>
      </w:r>
      <w:r w:rsidRPr="00B837D0">
        <w:rPr>
          <w:i w:val="0"/>
          <w:sz w:val="22"/>
          <w:szCs w:val="22"/>
        </w:rPr>
        <w:t xml:space="preserve"> </w:t>
      </w:r>
    </w:p>
    <w:p w:rsidR="002405FD" w:rsidRPr="00217BF0" w:rsidRDefault="002405FD" w:rsidP="008B40E2">
      <w:pPr>
        <w:pStyle w:val="BodyText"/>
        <w:spacing w:before="60"/>
        <w:ind w:left="703" w:hanging="703"/>
        <w:jc w:val="both"/>
        <w:rPr>
          <w:i w:val="0"/>
          <w:sz w:val="22"/>
          <w:szCs w:val="22"/>
        </w:rPr>
      </w:pPr>
      <w:r w:rsidRPr="00217BF0">
        <w:rPr>
          <w:i w:val="0"/>
          <w:sz w:val="22"/>
          <w:szCs w:val="22"/>
        </w:rPr>
        <w:t>3.1.</w:t>
      </w:r>
      <w:r>
        <w:rPr>
          <w:i w:val="0"/>
          <w:sz w:val="22"/>
          <w:szCs w:val="22"/>
        </w:rPr>
        <w:t>5</w:t>
      </w:r>
      <w:r w:rsidRPr="00217BF0">
        <w:rPr>
          <w:i w:val="0"/>
          <w:sz w:val="22"/>
          <w:szCs w:val="22"/>
        </w:rPr>
        <w:t xml:space="preserve">. </w:t>
      </w:r>
      <w:r w:rsidRPr="00217BF0">
        <w:rPr>
          <w:i w:val="0"/>
          <w:sz w:val="22"/>
          <w:szCs w:val="22"/>
        </w:rPr>
        <w:tab/>
        <w:t xml:space="preserve">vysporiadať všetky nároky </w:t>
      </w:r>
      <w:r w:rsidRPr="00B837D0">
        <w:rPr>
          <w:i w:val="0"/>
          <w:sz w:val="22"/>
          <w:szCs w:val="22"/>
        </w:rPr>
        <w:t>účinkujúcich v</w:t>
      </w:r>
      <w:r w:rsidRPr="00217BF0">
        <w:rPr>
          <w:i w:val="0"/>
          <w:sz w:val="22"/>
          <w:szCs w:val="22"/>
        </w:rPr>
        <w:t xml:space="preserve">yplývajúce z podania umeleckého výkonu a jeho použitia a šírenia,   </w:t>
      </w:r>
    </w:p>
    <w:p w:rsidR="002405FD" w:rsidRDefault="002405FD" w:rsidP="008B40E2">
      <w:pPr>
        <w:pStyle w:val="BodyText"/>
        <w:spacing w:before="60"/>
        <w:ind w:left="703" w:hanging="703"/>
        <w:jc w:val="both"/>
        <w:rPr>
          <w:i w:val="0"/>
          <w:sz w:val="21"/>
          <w:szCs w:val="21"/>
        </w:rPr>
      </w:pPr>
      <w:r w:rsidRPr="00217BF0">
        <w:rPr>
          <w:i w:val="0"/>
          <w:sz w:val="22"/>
          <w:szCs w:val="22"/>
        </w:rPr>
        <w:t>3.1.</w:t>
      </w:r>
      <w:r>
        <w:rPr>
          <w:i w:val="0"/>
          <w:sz w:val="22"/>
          <w:szCs w:val="22"/>
        </w:rPr>
        <w:t>6</w:t>
      </w:r>
      <w:r w:rsidRPr="00217BF0">
        <w:rPr>
          <w:i w:val="0"/>
          <w:sz w:val="22"/>
          <w:szCs w:val="22"/>
        </w:rPr>
        <w:t xml:space="preserve">. </w:t>
      </w:r>
      <w:r w:rsidRPr="00217BF0">
        <w:rPr>
          <w:i w:val="0"/>
          <w:sz w:val="22"/>
          <w:szCs w:val="22"/>
        </w:rPr>
        <w:tab/>
      </w:r>
      <w:r>
        <w:rPr>
          <w:i w:val="0"/>
          <w:sz w:val="21"/>
          <w:szCs w:val="21"/>
        </w:rPr>
        <w:t xml:space="preserve">zabezpečiť včasné dodanie propagačných materiálov (plagáty) usporiadateľovi za účelom aktívnej propagácie umeleckého vystúpenia,  </w:t>
      </w:r>
    </w:p>
    <w:p w:rsidR="002405FD" w:rsidRDefault="002405FD" w:rsidP="008B40E2">
      <w:pPr>
        <w:pStyle w:val="BodyText"/>
        <w:spacing w:before="60"/>
        <w:ind w:left="703" w:hanging="703"/>
        <w:jc w:val="both"/>
        <w:rPr>
          <w:i w:val="0"/>
          <w:sz w:val="21"/>
          <w:szCs w:val="21"/>
        </w:rPr>
      </w:pPr>
      <w:r>
        <w:rPr>
          <w:i w:val="0"/>
          <w:sz w:val="21"/>
          <w:szCs w:val="21"/>
        </w:rPr>
        <w:t>3.1.7.</w:t>
      </w:r>
      <w:r>
        <w:rPr>
          <w:i w:val="0"/>
          <w:sz w:val="21"/>
          <w:szCs w:val="21"/>
        </w:rPr>
        <w:tab/>
      </w:r>
      <w:r w:rsidRPr="002956C6">
        <w:rPr>
          <w:i w:val="0"/>
          <w:sz w:val="22"/>
          <w:szCs w:val="22"/>
        </w:rPr>
        <w:t>dodržiavať predpisy BOZP, PO a CO a riadiť sa príslušnými pokynmi usporiadateľa</w:t>
      </w:r>
      <w:r>
        <w:rPr>
          <w:i w:val="0"/>
          <w:sz w:val="22"/>
          <w:szCs w:val="22"/>
        </w:rPr>
        <w:t>,</w:t>
      </w:r>
    </w:p>
    <w:p w:rsidR="002405FD" w:rsidRDefault="002405FD" w:rsidP="008B40E2">
      <w:pPr>
        <w:widowControl/>
        <w:tabs>
          <w:tab w:val="left" w:pos="513"/>
        </w:tabs>
        <w:autoSpaceDE/>
        <w:autoSpaceDN/>
        <w:spacing w:before="60"/>
        <w:ind w:left="703" w:hanging="703"/>
        <w:jc w:val="both"/>
      </w:pPr>
      <w:r>
        <w:t>3.1.8.</w:t>
      </w:r>
      <w:r>
        <w:tab/>
      </w:r>
      <w:r>
        <w:tab/>
      </w:r>
      <w:r w:rsidRPr="00912F89">
        <w:t xml:space="preserve">zabezpečiť a uhradiť </w:t>
      </w:r>
      <w:r w:rsidRPr="00217BF0">
        <w:t xml:space="preserve">prepravu </w:t>
      </w:r>
      <w:r w:rsidRPr="00B837D0">
        <w:t>účinkujúcich</w:t>
      </w:r>
      <w:r>
        <w:t xml:space="preserve">, </w:t>
      </w:r>
      <w:r>
        <w:rPr>
          <w:sz w:val="21"/>
          <w:szCs w:val="21"/>
        </w:rPr>
        <w:t xml:space="preserve">technických pracovníkov dodávateľa a hudobných nástrojov do miesta účinkovania a späť, </w:t>
      </w:r>
    </w:p>
    <w:p w:rsidR="002405FD" w:rsidRPr="008C6E9D" w:rsidRDefault="002405FD" w:rsidP="002956C6">
      <w:pPr>
        <w:pStyle w:val="BodyText"/>
        <w:spacing w:before="60"/>
        <w:ind w:left="703" w:hanging="703"/>
        <w:jc w:val="both"/>
        <w:rPr>
          <w:i w:val="0"/>
          <w:sz w:val="22"/>
          <w:szCs w:val="22"/>
        </w:rPr>
      </w:pPr>
      <w:r w:rsidRPr="008C6E9D">
        <w:rPr>
          <w:i w:val="0"/>
          <w:sz w:val="22"/>
          <w:szCs w:val="22"/>
        </w:rPr>
        <w:t>3.1.9.</w:t>
      </w:r>
      <w:r w:rsidRPr="008C6E9D">
        <w:rPr>
          <w:i w:val="0"/>
          <w:sz w:val="22"/>
          <w:szCs w:val="22"/>
        </w:rPr>
        <w:tab/>
        <w:t xml:space="preserve">zabezpečiť a uhradiť ubytovanie účinkujúcich a technických pracovníkov dodávateľa. </w:t>
      </w:r>
    </w:p>
    <w:p w:rsidR="002405FD" w:rsidRDefault="002405FD" w:rsidP="00372728">
      <w:pPr>
        <w:pStyle w:val="BodyText"/>
        <w:spacing w:before="2"/>
        <w:ind w:left="705" w:hanging="705"/>
        <w:jc w:val="both"/>
        <w:rPr>
          <w:i w:val="0"/>
          <w:sz w:val="22"/>
          <w:szCs w:val="22"/>
        </w:rPr>
      </w:pPr>
    </w:p>
    <w:p w:rsidR="002405FD" w:rsidRPr="00217BF0" w:rsidRDefault="002405FD" w:rsidP="00DD6F25">
      <w:pPr>
        <w:pStyle w:val="BodyText"/>
        <w:spacing w:before="2"/>
        <w:ind w:left="705" w:hanging="705"/>
        <w:jc w:val="both"/>
        <w:rPr>
          <w:i w:val="0"/>
          <w:sz w:val="22"/>
          <w:szCs w:val="22"/>
        </w:rPr>
      </w:pPr>
      <w:r w:rsidRPr="00363440">
        <w:rPr>
          <w:b/>
          <w:i w:val="0"/>
          <w:sz w:val="22"/>
          <w:szCs w:val="22"/>
        </w:rPr>
        <w:t>3.2.</w:t>
      </w:r>
      <w:r w:rsidRPr="00217BF0">
        <w:rPr>
          <w:i w:val="0"/>
          <w:sz w:val="22"/>
          <w:szCs w:val="22"/>
        </w:rPr>
        <w:t xml:space="preserve"> </w:t>
      </w:r>
      <w:r w:rsidRPr="00217BF0">
        <w:rPr>
          <w:i w:val="0"/>
          <w:sz w:val="22"/>
          <w:szCs w:val="22"/>
        </w:rPr>
        <w:tab/>
      </w:r>
      <w:r w:rsidRPr="00B837D0">
        <w:rPr>
          <w:b/>
          <w:i w:val="0"/>
          <w:sz w:val="22"/>
          <w:szCs w:val="22"/>
        </w:rPr>
        <w:t xml:space="preserve">Usporiadateľ </w:t>
      </w:r>
      <w:r w:rsidRPr="00217BF0">
        <w:rPr>
          <w:b/>
          <w:i w:val="0"/>
          <w:sz w:val="22"/>
          <w:szCs w:val="22"/>
        </w:rPr>
        <w:t>sa zaväzuje zabezpečiť:</w:t>
      </w:r>
    </w:p>
    <w:p w:rsidR="002405FD" w:rsidRPr="00B837D0" w:rsidRDefault="002405FD" w:rsidP="008B40E2">
      <w:pPr>
        <w:pStyle w:val="BodyText"/>
        <w:spacing w:before="60"/>
        <w:ind w:left="705" w:hanging="705"/>
        <w:jc w:val="both"/>
        <w:rPr>
          <w:i w:val="0"/>
          <w:sz w:val="22"/>
          <w:szCs w:val="22"/>
        </w:rPr>
      </w:pPr>
      <w:r w:rsidRPr="00217BF0">
        <w:rPr>
          <w:i w:val="0"/>
          <w:sz w:val="22"/>
          <w:szCs w:val="22"/>
        </w:rPr>
        <w:t xml:space="preserve">3.2.1. </w:t>
      </w:r>
      <w:r w:rsidRPr="00217BF0">
        <w:rPr>
          <w:i w:val="0"/>
          <w:sz w:val="22"/>
          <w:szCs w:val="22"/>
        </w:rPr>
        <w:tab/>
        <w:t>primerané podmienky na účinkovanie a </w:t>
      </w:r>
      <w:r w:rsidRPr="00B837D0">
        <w:rPr>
          <w:i w:val="0"/>
          <w:sz w:val="22"/>
          <w:szCs w:val="22"/>
        </w:rPr>
        <w:t xml:space="preserve">zabezpečenie umeleckého vystúpenia po technickej stránke, </w:t>
      </w:r>
    </w:p>
    <w:p w:rsidR="002405FD" w:rsidRPr="00B837D0" w:rsidRDefault="002405FD" w:rsidP="008B40E2">
      <w:pPr>
        <w:pStyle w:val="BodyText"/>
        <w:spacing w:before="60"/>
        <w:ind w:left="705" w:hanging="705"/>
        <w:jc w:val="both"/>
        <w:rPr>
          <w:i w:val="0"/>
          <w:iCs/>
          <w:sz w:val="22"/>
          <w:szCs w:val="22"/>
        </w:rPr>
      </w:pPr>
      <w:r w:rsidRPr="00B837D0">
        <w:rPr>
          <w:i w:val="0"/>
          <w:sz w:val="22"/>
          <w:szCs w:val="22"/>
        </w:rPr>
        <w:t xml:space="preserve">3.2.2. </w:t>
      </w:r>
      <w:r>
        <w:rPr>
          <w:i w:val="0"/>
          <w:sz w:val="22"/>
          <w:szCs w:val="22"/>
        </w:rPr>
        <w:tab/>
      </w:r>
      <w:r w:rsidRPr="00B837D0">
        <w:rPr>
          <w:i w:val="0"/>
          <w:iCs/>
          <w:sz w:val="22"/>
          <w:szCs w:val="22"/>
        </w:rPr>
        <w:t xml:space="preserve">bezpečný a technicky vyhovujúci priestor určený pre realizáciu </w:t>
      </w:r>
      <w:r w:rsidRPr="00B837D0">
        <w:rPr>
          <w:i w:val="0"/>
          <w:sz w:val="22"/>
          <w:szCs w:val="22"/>
        </w:rPr>
        <w:t xml:space="preserve">vystúpenia s minimálnymi rozmermi javiska - </w:t>
      </w:r>
      <w:r w:rsidRPr="00B837D0">
        <w:rPr>
          <w:i w:val="0"/>
          <w:iCs/>
          <w:sz w:val="22"/>
          <w:szCs w:val="22"/>
        </w:rPr>
        <w:t xml:space="preserve">šírka </w:t>
      </w:r>
      <w:smartTag w:uri="urn:schemas-microsoft-com:office:smarttags" w:element="metricconverter">
        <w:smartTagPr>
          <w:attr w:name="ProductID" w:val="12 m"/>
        </w:smartTagPr>
        <w:r w:rsidRPr="00B837D0">
          <w:rPr>
            <w:i w:val="0"/>
            <w:iCs/>
            <w:sz w:val="22"/>
            <w:szCs w:val="22"/>
          </w:rPr>
          <w:t>12 m</w:t>
        </w:r>
      </w:smartTag>
      <w:r w:rsidRPr="00B837D0">
        <w:rPr>
          <w:i w:val="0"/>
          <w:iCs/>
          <w:sz w:val="22"/>
          <w:szCs w:val="22"/>
        </w:rPr>
        <w:t xml:space="preserve"> a  hĺbka </w:t>
      </w:r>
      <w:smartTag w:uri="urn:schemas-microsoft-com:office:smarttags" w:element="metricconverter">
        <w:smartTagPr>
          <w:attr w:name="ProductID" w:val="9 m"/>
        </w:smartTagPr>
        <w:r w:rsidRPr="00B837D0">
          <w:rPr>
            <w:i w:val="0"/>
            <w:iCs/>
            <w:sz w:val="22"/>
            <w:szCs w:val="22"/>
          </w:rPr>
          <w:t>9 m</w:t>
        </w:r>
      </w:smartTag>
      <w:r w:rsidRPr="00B837D0">
        <w:rPr>
          <w:i w:val="0"/>
          <w:iCs/>
          <w:sz w:val="22"/>
          <w:szCs w:val="22"/>
        </w:rPr>
        <w:t>,</w:t>
      </w:r>
    </w:p>
    <w:p w:rsidR="002405FD" w:rsidRPr="00217BF0" w:rsidRDefault="002405FD" w:rsidP="008B40E2">
      <w:pPr>
        <w:pStyle w:val="BodyText"/>
        <w:spacing w:before="60"/>
        <w:ind w:left="705" w:hanging="705"/>
        <w:jc w:val="both"/>
        <w:rPr>
          <w:i w:val="0"/>
          <w:iCs/>
          <w:sz w:val="22"/>
          <w:szCs w:val="22"/>
        </w:rPr>
      </w:pPr>
      <w:r w:rsidRPr="00217BF0">
        <w:rPr>
          <w:i w:val="0"/>
          <w:iCs/>
          <w:sz w:val="22"/>
          <w:szCs w:val="22"/>
        </w:rPr>
        <w:t>3.2.</w:t>
      </w:r>
      <w:r>
        <w:rPr>
          <w:i w:val="0"/>
          <w:iCs/>
          <w:sz w:val="22"/>
          <w:szCs w:val="22"/>
        </w:rPr>
        <w:t>3</w:t>
      </w:r>
      <w:r w:rsidRPr="00217BF0">
        <w:rPr>
          <w:i w:val="0"/>
          <w:iCs/>
          <w:sz w:val="22"/>
          <w:szCs w:val="22"/>
        </w:rPr>
        <w:t xml:space="preserve">. </w:t>
      </w:r>
      <w:r w:rsidRPr="00217BF0">
        <w:rPr>
          <w:i w:val="0"/>
          <w:iCs/>
          <w:sz w:val="22"/>
          <w:szCs w:val="22"/>
        </w:rPr>
        <w:tab/>
      </w:r>
      <w:r w:rsidRPr="00B837D0">
        <w:rPr>
          <w:i w:val="0"/>
          <w:iCs/>
          <w:sz w:val="22"/>
          <w:szCs w:val="22"/>
        </w:rPr>
        <w:t xml:space="preserve">uzamykateľné šatne pre 50 účinkujúcich v blízkosti javiska vybavené rovnakým </w:t>
      </w:r>
      <w:r w:rsidRPr="00217BF0">
        <w:rPr>
          <w:i w:val="0"/>
          <w:iCs/>
          <w:sz w:val="22"/>
          <w:szCs w:val="22"/>
        </w:rPr>
        <w:t>počtom stoličiek a vešiakov,</w:t>
      </w:r>
    </w:p>
    <w:p w:rsidR="002405FD" w:rsidRPr="00217BF0" w:rsidRDefault="002405FD" w:rsidP="008B40E2">
      <w:pPr>
        <w:pStyle w:val="BodyText"/>
        <w:spacing w:before="60"/>
        <w:jc w:val="both"/>
        <w:rPr>
          <w:i w:val="0"/>
          <w:iCs/>
          <w:sz w:val="22"/>
          <w:szCs w:val="22"/>
        </w:rPr>
      </w:pPr>
      <w:r w:rsidRPr="00217BF0">
        <w:rPr>
          <w:i w:val="0"/>
          <w:iCs/>
          <w:sz w:val="22"/>
          <w:szCs w:val="22"/>
        </w:rPr>
        <w:t>3.2</w:t>
      </w:r>
      <w:r w:rsidRPr="00953B3A">
        <w:rPr>
          <w:i w:val="0"/>
          <w:iCs/>
          <w:sz w:val="22"/>
          <w:szCs w:val="22"/>
        </w:rPr>
        <w:t>.4.</w:t>
      </w:r>
      <w:r w:rsidRPr="00217BF0">
        <w:rPr>
          <w:i w:val="0"/>
          <w:iCs/>
          <w:sz w:val="22"/>
          <w:szCs w:val="22"/>
        </w:rPr>
        <w:t xml:space="preserve"> </w:t>
      </w:r>
      <w:r w:rsidRPr="00217BF0">
        <w:rPr>
          <w:i w:val="0"/>
          <w:iCs/>
          <w:sz w:val="22"/>
          <w:szCs w:val="22"/>
        </w:rPr>
        <w:tab/>
        <w:t xml:space="preserve">sociálne zariadenia </w:t>
      </w:r>
      <w:r>
        <w:rPr>
          <w:i w:val="0"/>
          <w:iCs/>
          <w:sz w:val="22"/>
          <w:szCs w:val="22"/>
        </w:rPr>
        <w:t>(</w:t>
      </w:r>
      <w:r w:rsidRPr="00217BF0">
        <w:rPr>
          <w:i w:val="0"/>
          <w:iCs/>
          <w:sz w:val="22"/>
          <w:szCs w:val="22"/>
        </w:rPr>
        <w:t>umyvárne a WC</w:t>
      </w:r>
      <w:r>
        <w:rPr>
          <w:i w:val="0"/>
          <w:iCs/>
          <w:sz w:val="22"/>
          <w:szCs w:val="22"/>
        </w:rPr>
        <w:t>)</w:t>
      </w:r>
      <w:r w:rsidRPr="00217BF0">
        <w:rPr>
          <w:i w:val="0"/>
          <w:iCs/>
          <w:sz w:val="22"/>
          <w:szCs w:val="22"/>
        </w:rPr>
        <w:t xml:space="preserve"> pre účinkujúcich umelcov,</w:t>
      </w:r>
    </w:p>
    <w:p w:rsidR="002405FD" w:rsidRPr="00217BF0" w:rsidRDefault="002405FD" w:rsidP="008B40E2">
      <w:pPr>
        <w:pStyle w:val="BodyText"/>
        <w:spacing w:before="60"/>
        <w:jc w:val="both"/>
        <w:rPr>
          <w:i w:val="0"/>
          <w:iCs/>
          <w:sz w:val="22"/>
          <w:szCs w:val="22"/>
        </w:rPr>
      </w:pPr>
      <w:r w:rsidRPr="00217BF0">
        <w:rPr>
          <w:i w:val="0"/>
          <w:sz w:val="22"/>
          <w:szCs w:val="22"/>
        </w:rPr>
        <w:t>3.2.</w:t>
      </w:r>
      <w:r>
        <w:rPr>
          <w:i w:val="0"/>
          <w:sz w:val="22"/>
          <w:szCs w:val="22"/>
        </w:rPr>
        <w:t>5</w:t>
      </w:r>
      <w:r w:rsidRPr="00217BF0">
        <w:rPr>
          <w:i w:val="0"/>
          <w:sz w:val="22"/>
          <w:szCs w:val="22"/>
        </w:rPr>
        <w:t xml:space="preserve">. </w:t>
      </w:r>
      <w:r w:rsidRPr="00217BF0">
        <w:rPr>
          <w:i w:val="0"/>
          <w:sz w:val="22"/>
          <w:szCs w:val="22"/>
        </w:rPr>
        <w:tab/>
      </w:r>
      <w:r w:rsidRPr="00217BF0">
        <w:rPr>
          <w:i w:val="0"/>
          <w:iCs/>
          <w:sz w:val="22"/>
          <w:szCs w:val="22"/>
        </w:rPr>
        <w:t>miesto pre zvukovú réžiu uprostred posledného a predposledného radu (6+6 miest),</w:t>
      </w:r>
    </w:p>
    <w:p w:rsidR="002405FD" w:rsidRPr="00217BF0" w:rsidRDefault="002405FD" w:rsidP="008B40E2">
      <w:pPr>
        <w:pStyle w:val="BodyText"/>
        <w:spacing w:before="60"/>
        <w:jc w:val="both"/>
        <w:rPr>
          <w:i w:val="0"/>
          <w:sz w:val="22"/>
          <w:szCs w:val="22"/>
        </w:rPr>
      </w:pPr>
      <w:r w:rsidRPr="00217BF0">
        <w:rPr>
          <w:i w:val="0"/>
          <w:iCs/>
          <w:sz w:val="22"/>
          <w:szCs w:val="22"/>
        </w:rPr>
        <w:t>3.2.</w:t>
      </w:r>
      <w:r>
        <w:rPr>
          <w:i w:val="0"/>
          <w:iCs/>
          <w:sz w:val="22"/>
          <w:szCs w:val="22"/>
        </w:rPr>
        <w:t>6</w:t>
      </w:r>
      <w:r w:rsidRPr="00217BF0">
        <w:rPr>
          <w:i w:val="0"/>
          <w:iCs/>
          <w:sz w:val="22"/>
          <w:szCs w:val="22"/>
        </w:rPr>
        <w:t xml:space="preserve">. </w:t>
      </w:r>
      <w:r w:rsidRPr="00217BF0">
        <w:rPr>
          <w:i w:val="0"/>
          <w:iCs/>
          <w:sz w:val="22"/>
          <w:szCs w:val="22"/>
        </w:rPr>
        <w:tab/>
        <w:t>14 stoličiek (bez bočných operadiel na ruky) pre orchester</w:t>
      </w:r>
      <w:r>
        <w:rPr>
          <w:i w:val="0"/>
          <w:iCs/>
          <w:sz w:val="22"/>
          <w:szCs w:val="22"/>
        </w:rPr>
        <w:t>,</w:t>
      </w:r>
    </w:p>
    <w:p w:rsidR="002405FD" w:rsidRPr="00217BF0" w:rsidRDefault="002405FD" w:rsidP="008B40E2">
      <w:pPr>
        <w:spacing w:before="60"/>
        <w:ind w:left="705" w:hanging="705"/>
        <w:jc w:val="both"/>
        <w:rPr>
          <w:iCs/>
        </w:rPr>
      </w:pPr>
      <w:r w:rsidRPr="00217BF0">
        <w:t>3.2.</w:t>
      </w:r>
      <w:r>
        <w:t>7</w:t>
      </w:r>
      <w:r w:rsidRPr="00217BF0">
        <w:t xml:space="preserve">. </w:t>
      </w:r>
      <w:r w:rsidRPr="00217BF0">
        <w:tab/>
      </w:r>
      <w:r w:rsidRPr="00217BF0">
        <w:rPr>
          <w:iCs/>
        </w:rPr>
        <w:t xml:space="preserve">vývody elektrického prúdu podľa ČSN (max. </w:t>
      </w:r>
      <w:smartTag w:uri="urn:schemas-microsoft-com:office:smarttags" w:element="metricconverter">
        <w:smartTagPr>
          <w:attr w:name="ProductID" w:val="10 m"/>
        </w:smartTagPr>
        <w:r w:rsidRPr="00217BF0">
          <w:rPr>
            <w:iCs/>
          </w:rPr>
          <w:t>10 m</w:t>
        </w:r>
      </w:smartTag>
      <w:r w:rsidRPr="00217BF0">
        <w:rPr>
          <w:iCs/>
        </w:rPr>
        <w:t xml:space="preserve"> od javiska)</w:t>
      </w:r>
      <w:r w:rsidRPr="00202E7E">
        <w:rPr>
          <w:iCs/>
          <w:color w:val="FF0000"/>
        </w:rPr>
        <w:t xml:space="preserve"> </w:t>
      </w:r>
      <w:r w:rsidRPr="00217BF0">
        <w:rPr>
          <w:iCs/>
        </w:rPr>
        <w:t xml:space="preserve">pre ozvučenie a osvetlenie 1 x 380 V + nulový vodič, zaťaženie </w:t>
      </w:r>
      <w:smartTag w:uri="urn:schemas-microsoft-com:office:smarttags" w:element="metricconverter">
        <w:smartTagPr>
          <w:attr w:name="ProductID" w:val="63 A"/>
        </w:smartTagPr>
        <w:r w:rsidRPr="00217BF0">
          <w:rPr>
            <w:iCs/>
          </w:rPr>
          <w:t>63 A</w:t>
        </w:r>
      </w:smartTag>
      <w:r w:rsidRPr="00217BF0">
        <w:rPr>
          <w:iCs/>
        </w:rPr>
        <w:t xml:space="preserve"> na fázu – podľa možností usporiadateľa, </w:t>
      </w:r>
    </w:p>
    <w:p w:rsidR="002405FD" w:rsidRPr="00217BF0" w:rsidRDefault="002405FD" w:rsidP="008B40E2">
      <w:pPr>
        <w:spacing w:before="60"/>
        <w:jc w:val="both"/>
      </w:pPr>
      <w:r w:rsidRPr="00217BF0">
        <w:rPr>
          <w:iCs/>
        </w:rPr>
        <w:t>3.2.</w:t>
      </w:r>
      <w:r>
        <w:rPr>
          <w:iCs/>
        </w:rPr>
        <w:t>8</w:t>
      </w:r>
      <w:r w:rsidRPr="00217BF0">
        <w:rPr>
          <w:iCs/>
        </w:rPr>
        <w:t xml:space="preserve">. </w:t>
      </w:r>
      <w:r w:rsidRPr="00217BF0">
        <w:rPr>
          <w:iCs/>
        </w:rPr>
        <w:tab/>
        <w:t>existujúcu techniku javiska, scény a sály s obsluhujúcim personálom,</w:t>
      </w:r>
    </w:p>
    <w:p w:rsidR="002405FD" w:rsidRPr="00217BF0" w:rsidRDefault="002405FD" w:rsidP="008B40E2">
      <w:pPr>
        <w:spacing w:before="60"/>
        <w:ind w:left="705" w:hanging="705"/>
        <w:jc w:val="both"/>
      </w:pPr>
      <w:r w:rsidRPr="00217BF0">
        <w:t>3.2.</w:t>
      </w:r>
      <w:r>
        <w:t>9</w:t>
      </w:r>
      <w:r w:rsidRPr="00217BF0">
        <w:t xml:space="preserve">. </w:t>
      </w:r>
      <w:r w:rsidRPr="00217BF0">
        <w:tab/>
      </w:r>
      <w:r w:rsidRPr="00217BF0">
        <w:rPr>
          <w:iCs/>
        </w:rPr>
        <w:t xml:space="preserve">hore požadované technické podmienky a kvalifikovaných technických pracovníkov </w:t>
      </w:r>
      <w:r>
        <w:rPr>
          <w:iCs/>
        </w:rPr>
        <w:t>(</w:t>
      </w:r>
      <w:r w:rsidRPr="00217BF0">
        <w:rPr>
          <w:iCs/>
        </w:rPr>
        <w:t xml:space="preserve">elektrikár, javiskový technik, obsluha ťahov, </w:t>
      </w:r>
      <w:r w:rsidRPr="00B837D0">
        <w:rPr>
          <w:iCs/>
        </w:rPr>
        <w:t xml:space="preserve">osvetľovač, </w:t>
      </w:r>
      <w:r w:rsidRPr="00217BF0">
        <w:rPr>
          <w:iCs/>
        </w:rPr>
        <w:t>požiarnik)</w:t>
      </w:r>
      <w:r>
        <w:rPr>
          <w:iCs/>
        </w:rPr>
        <w:t xml:space="preserve"> </w:t>
      </w:r>
      <w:r w:rsidRPr="00217BF0">
        <w:rPr>
          <w:iCs/>
        </w:rPr>
        <w:t>najneskôr od príjazdu techniky súboru (cca 6 hodí</w:t>
      </w:r>
      <w:r>
        <w:rPr>
          <w:iCs/>
        </w:rPr>
        <w:t>n pred dohodnutým časom vystúpenia</w:t>
      </w:r>
      <w:r w:rsidRPr="00217BF0">
        <w:rPr>
          <w:iCs/>
        </w:rPr>
        <w:t>),</w:t>
      </w:r>
      <w:r>
        <w:rPr>
          <w:iCs/>
        </w:rPr>
        <w:t xml:space="preserve"> ako aj počas skúšky a vystúpenia, </w:t>
      </w:r>
    </w:p>
    <w:p w:rsidR="002405FD" w:rsidRPr="00B837D0" w:rsidRDefault="002405FD" w:rsidP="008B40E2">
      <w:pPr>
        <w:spacing w:before="60"/>
        <w:jc w:val="both"/>
      </w:pPr>
      <w:r w:rsidRPr="00217BF0">
        <w:t>3.2.1</w:t>
      </w:r>
      <w:r>
        <w:t>0</w:t>
      </w:r>
      <w:r w:rsidRPr="00217BF0">
        <w:t xml:space="preserve">. </w:t>
      </w:r>
      <w:r w:rsidRPr="00217BF0">
        <w:tab/>
      </w:r>
      <w:r w:rsidRPr="00217BF0">
        <w:rPr>
          <w:iCs/>
        </w:rPr>
        <w:t xml:space="preserve">aktívnu a preukázateľnú propagáciu </w:t>
      </w:r>
      <w:r w:rsidRPr="00B837D0">
        <w:rPr>
          <w:iCs/>
        </w:rPr>
        <w:t>umeleckého vystúpenia, </w:t>
      </w:r>
    </w:p>
    <w:p w:rsidR="002405FD" w:rsidRPr="00B837D0" w:rsidRDefault="002405FD" w:rsidP="008B40E2">
      <w:pPr>
        <w:spacing w:before="60"/>
        <w:ind w:left="705" w:hanging="705"/>
        <w:jc w:val="both"/>
        <w:rPr>
          <w:iCs/>
        </w:rPr>
      </w:pPr>
      <w:r w:rsidRPr="00B837D0">
        <w:t>3.2.1</w:t>
      </w:r>
      <w:r>
        <w:t>1</w:t>
      </w:r>
      <w:r w:rsidRPr="00B837D0">
        <w:t>.</w:t>
      </w:r>
      <w:r w:rsidRPr="00B837D0">
        <w:tab/>
      </w:r>
      <w:r w:rsidRPr="00217BF0">
        <w:rPr>
          <w:iCs/>
        </w:rPr>
        <w:t xml:space="preserve">umytie javiska </w:t>
      </w:r>
      <w:r w:rsidRPr="00B837D0">
        <w:rPr>
          <w:iCs/>
        </w:rPr>
        <w:t xml:space="preserve">cca 1 h pred skúškou a cca 30 min. pred </w:t>
      </w:r>
      <w:r>
        <w:rPr>
          <w:iCs/>
        </w:rPr>
        <w:t xml:space="preserve">umeleckým </w:t>
      </w:r>
      <w:r w:rsidRPr="00B837D0">
        <w:rPr>
          <w:iCs/>
        </w:rPr>
        <w:t xml:space="preserve">vystúpením, </w:t>
      </w:r>
    </w:p>
    <w:p w:rsidR="002405FD" w:rsidRPr="00B837D0" w:rsidRDefault="002405FD" w:rsidP="008B40E2">
      <w:pPr>
        <w:spacing w:before="60"/>
        <w:ind w:left="705" w:hanging="705"/>
        <w:jc w:val="both"/>
      </w:pPr>
      <w:r w:rsidRPr="00B837D0">
        <w:t>3.2.1</w:t>
      </w:r>
      <w:r>
        <w:t>2</w:t>
      </w:r>
      <w:r w:rsidRPr="00B837D0">
        <w:t>.</w:t>
      </w:r>
      <w:r w:rsidRPr="00B837D0">
        <w:tab/>
      </w:r>
      <w:r w:rsidRPr="00B837D0">
        <w:rPr>
          <w:iCs/>
        </w:rPr>
        <w:t xml:space="preserve">vpúšťanie divákov do sály podľa pokynov zástupcu dodávateľa cca 30 min. pred začiatkom </w:t>
      </w:r>
      <w:r>
        <w:rPr>
          <w:iCs/>
        </w:rPr>
        <w:t>vystúpenia,</w:t>
      </w:r>
    </w:p>
    <w:p w:rsidR="002405FD" w:rsidRPr="00B837D0" w:rsidRDefault="002405FD" w:rsidP="008B40E2">
      <w:pPr>
        <w:spacing w:before="60"/>
        <w:jc w:val="both"/>
      </w:pPr>
      <w:r w:rsidRPr="00217BF0">
        <w:t>3.2.1</w:t>
      </w:r>
      <w:r>
        <w:t>3</w:t>
      </w:r>
      <w:r w:rsidRPr="00217BF0">
        <w:t>.</w:t>
      </w:r>
      <w:r w:rsidRPr="00217BF0">
        <w:tab/>
      </w:r>
      <w:r w:rsidRPr="00B837D0">
        <w:rPr>
          <w:iCs/>
        </w:rPr>
        <w:t>zamedzenie prístupu cudzích osôb do priestorov zákulisia a šatní,</w:t>
      </w:r>
    </w:p>
    <w:p w:rsidR="002405FD" w:rsidRPr="00B837D0" w:rsidRDefault="002405FD" w:rsidP="008B40E2">
      <w:pPr>
        <w:spacing w:before="60"/>
        <w:jc w:val="both"/>
      </w:pPr>
      <w:r w:rsidRPr="00B837D0">
        <w:t>3.2.1</w:t>
      </w:r>
      <w:r>
        <w:t>4</w:t>
      </w:r>
      <w:r w:rsidRPr="00B837D0">
        <w:t>.</w:t>
      </w:r>
      <w:r w:rsidRPr="00B837D0">
        <w:tab/>
      </w:r>
      <w:r w:rsidRPr="00B837D0">
        <w:rPr>
          <w:iCs/>
        </w:rPr>
        <w:t>podmienky na ochranu majetku dodávateľa a účinkujúcich,</w:t>
      </w:r>
    </w:p>
    <w:p w:rsidR="002405FD" w:rsidRPr="00B837D0" w:rsidRDefault="002405FD" w:rsidP="008B40E2">
      <w:pPr>
        <w:pStyle w:val="BodyText"/>
        <w:spacing w:before="60"/>
        <w:ind w:left="705" w:hanging="705"/>
        <w:jc w:val="both"/>
        <w:rPr>
          <w:i w:val="0"/>
          <w:sz w:val="22"/>
          <w:szCs w:val="22"/>
        </w:rPr>
      </w:pPr>
      <w:r w:rsidRPr="00B837D0">
        <w:rPr>
          <w:i w:val="0"/>
          <w:sz w:val="22"/>
          <w:szCs w:val="22"/>
        </w:rPr>
        <w:t>3.2.1</w:t>
      </w:r>
      <w:r>
        <w:rPr>
          <w:i w:val="0"/>
          <w:sz w:val="22"/>
          <w:szCs w:val="22"/>
        </w:rPr>
        <w:t>5</w:t>
      </w:r>
      <w:r w:rsidRPr="00B837D0">
        <w:rPr>
          <w:i w:val="0"/>
          <w:sz w:val="22"/>
          <w:szCs w:val="22"/>
        </w:rPr>
        <w:t>.</w:t>
      </w:r>
      <w:r w:rsidRPr="00B837D0">
        <w:rPr>
          <w:i w:val="0"/>
          <w:sz w:val="22"/>
          <w:szCs w:val="22"/>
        </w:rPr>
        <w:tab/>
        <w:t>aby bez súhlasu dodávateľa neboli zhotovené žiadne profesionálne zvukové, obrazové a zvukovoobrazové záznamy umeleckého výkonu účinkujúcich,</w:t>
      </w:r>
    </w:p>
    <w:p w:rsidR="002405FD" w:rsidRPr="00B837D0" w:rsidRDefault="002405FD" w:rsidP="008B40E2">
      <w:pPr>
        <w:spacing w:before="60"/>
        <w:ind w:left="705" w:hanging="705"/>
        <w:jc w:val="both"/>
      </w:pPr>
      <w:r w:rsidRPr="00B837D0">
        <w:rPr>
          <w:iCs/>
        </w:rPr>
        <w:t>3.2.1</w:t>
      </w:r>
      <w:r>
        <w:rPr>
          <w:iCs/>
        </w:rPr>
        <w:t>6</w:t>
      </w:r>
      <w:r w:rsidRPr="00B837D0">
        <w:rPr>
          <w:iCs/>
        </w:rPr>
        <w:t xml:space="preserve">. </w:t>
      </w:r>
      <w:r w:rsidRPr="00B837D0">
        <w:rPr>
          <w:iCs/>
        </w:rPr>
        <w:tab/>
        <w:t xml:space="preserve">zaslanie 1 exempláru  podpísanej zmluvy na adresu dodávateľa, najneskôr 5 dní pred uskutočnením umeleckého vystúpenia, </w:t>
      </w:r>
    </w:p>
    <w:p w:rsidR="002405FD" w:rsidRPr="00B837D0" w:rsidRDefault="002405FD" w:rsidP="008B40E2">
      <w:pPr>
        <w:spacing w:before="60"/>
        <w:jc w:val="both"/>
      </w:pPr>
      <w:r w:rsidRPr="00B837D0">
        <w:t>3.2.</w:t>
      </w:r>
      <w:r>
        <w:t>17.</w:t>
      </w:r>
      <w:r>
        <w:tab/>
      </w:r>
      <w:r w:rsidRPr="00B837D0">
        <w:t xml:space="preserve">10 voľných </w:t>
      </w:r>
      <w:r w:rsidRPr="00B837D0">
        <w:rPr>
          <w:iCs/>
        </w:rPr>
        <w:t>vstupeniek na vystúpenie pre účely dodávateľa,</w:t>
      </w:r>
    </w:p>
    <w:p w:rsidR="002405FD" w:rsidRPr="00B837D0" w:rsidRDefault="002405FD" w:rsidP="008B40E2">
      <w:pPr>
        <w:spacing w:before="60"/>
        <w:jc w:val="both"/>
      </w:pPr>
      <w:r w:rsidRPr="00B837D0">
        <w:t>3.2.</w:t>
      </w:r>
      <w:r>
        <w:t>18</w:t>
      </w:r>
      <w:r w:rsidRPr="00B837D0">
        <w:t xml:space="preserve">. </w:t>
      </w:r>
      <w:r w:rsidRPr="00B837D0">
        <w:tab/>
      </w:r>
      <w:r w:rsidRPr="00B837D0">
        <w:rPr>
          <w:iCs/>
        </w:rPr>
        <w:t>občerstvenie voda/minerálka cca 50</w:t>
      </w:r>
      <w:r>
        <w:rPr>
          <w:iCs/>
        </w:rPr>
        <w:t xml:space="preserve"> x 1,5l </w:t>
      </w:r>
      <w:r w:rsidRPr="00B837D0">
        <w:rPr>
          <w:iCs/>
        </w:rPr>
        <w:t>(50% jemne sýtená</w:t>
      </w:r>
      <w:r>
        <w:rPr>
          <w:iCs/>
        </w:rPr>
        <w:t>,</w:t>
      </w:r>
      <w:r w:rsidRPr="00B837D0">
        <w:rPr>
          <w:iCs/>
        </w:rPr>
        <w:t xml:space="preserve"> 50% nesýtená),</w:t>
      </w:r>
    </w:p>
    <w:p w:rsidR="002405FD" w:rsidRPr="00B837D0" w:rsidRDefault="002405FD" w:rsidP="008B40E2">
      <w:pPr>
        <w:spacing w:before="60"/>
        <w:ind w:left="705" w:hanging="705"/>
        <w:jc w:val="both"/>
        <w:rPr>
          <w:iCs/>
        </w:rPr>
      </w:pPr>
      <w:r w:rsidRPr="00B837D0">
        <w:t>3.2.</w:t>
      </w:r>
      <w:r>
        <w:t>19.</w:t>
      </w:r>
      <w:r w:rsidRPr="00B837D0">
        <w:t xml:space="preserve"> </w:t>
      </w:r>
      <w:r w:rsidRPr="00B837D0">
        <w:rPr>
          <w:iCs/>
        </w:rPr>
        <w:t xml:space="preserve">minimálnu teplotu ovzdušia pre účinkovanie </w:t>
      </w:r>
      <w:smartTag w:uri="urn:schemas-microsoft-com:office:smarttags" w:element="metricconverter">
        <w:smartTagPr>
          <w:attr w:name="ProductID" w:val="16°C"/>
        </w:smartTagPr>
        <w:r w:rsidRPr="00B837D0">
          <w:rPr>
            <w:iCs/>
          </w:rPr>
          <w:t>16°C</w:t>
        </w:r>
      </w:smartTag>
      <w:r w:rsidRPr="00B837D0">
        <w:rPr>
          <w:iCs/>
        </w:rPr>
        <w:t xml:space="preserve"> a teplotu v šatniach </w:t>
      </w:r>
      <w:smartTag w:uri="urn:schemas-microsoft-com:office:smarttags" w:element="metricconverter">
        <w:smartTagPr>
          <w:attr w:name="ProductID" w:val="21°C"/>
        </w:smartTagPr>
        <w:r w:rsidRPr="00B837D0">
          <w:rPr>
            <w:iCs/>
          </w:rPr>
          <w:t>21°C</w:t>
        </w:r>
      </w:smartTag>
      <w:r w:rsidRPr="00B837D0">
        <w:rPr>
          <w:iCs/>
        </w:rPr>
        <w:t xml:space="preserve">. Pri teplotách pod uvedené hodnoty nie je súbor povinný účinkovať, </w:t>
      </w:r>
    </w:p>
    <w:p w:rsidR="002405FD" w:rsidRPr="00B837D0" w:rsidRDefault="002405FD" w:rsidP="008B40E2">
      <w:pPr>
        <w:spacing w:before="60"/>
        <w:ind w:left="705" w:hanging="705"/>
        <w:jc w:val="both"/>
      </w:pPr>
      <w:r w:rsidRPr="00B837D0">
        <w:t>3.2.2</w:t>
      </w:r>
      <w:r>
        <w:t>0</w:t>
      </w:r>
      <w:r w:rsidRPr="00B837D0">
        <w:t xml:space="preserve">. </w:t>
      </w:r>
      <w:r w:rsidRPr="00B837D0">
        <w:tab/>
        <w:t>ohlásenie interpretovaných diel príslušným ochra</w:t>
      </w:r>
      <w:r>
        <w:t xml:space="preserve">nným organizáciám a vysporiadanie </w:t>
      </w:r>
      <w:r w:rsidRPr="00B837D0">
        <w:t>licenčn</w:t>
      </w:r>
      <w:r>
        <w:t>ých</w:t>
      </w:r>
      <w:r w:rsidRPr="00B837D0">
        <w:t xml:space="preserve"> odm</w:t>
      </w:r>
      <w:r>
        <w:t>ien</w:t>
      </w:r>
      <w:r w:rsidRPr="00B837D0">
        <w:t xml:space="preserve"> autorov interpretovaných diel</w:t>
      </w:r>
      <w:r w:rsidRPr="00291EF5">
        <w:t xml:space="preserve"> </w:t>
      </w:r>
      <w:r w:rsidRPr="00B837D0">
        <w:t>v súlade so zákonom č. 185/2015 Z.</w:t>
      </w:r>
      <w:r>
        <w:t xml:space="preserve"> </w:t>
      </w:r>
      <w:r w:rsidRPr="00B837D0">
        <w:t>z. (Autorský zákon)</w:t>
      </w:r>
      <w:r>
        <w:t>,</w:t>
      </w:r>
    </w:p>
    <w:p w:rsidR="002405FD" w:rsidRPr="00B837D0" w:rsidRDefault="002405FD" w:rsidP="008B40E2">
      <w:pPr>
        <w:pStyle w:val="BodyText"/>
        <w:spacing w:before="60"/>
        <w:ind w:left="705" w:hanging="705"/>
        <w:jc w:val="both"/>
        <w:rPr>
          <w:i w:val="0"/>
          <w:strike/>
          <w:sz w:val="22"/>
          <w:szCs w:val="22"/>
        </w:rPr>
      </w:pPr>
      <w:r w:rsidRPr="00B837D0">
        <w:rPr>
          <w:i w:val="0"/>
          <w:sz w:val="22"/>
          <w:szCs w:val="22"/>
        </w:rPr>
        <w:t>3.2.2</w:t>
      </w:r>
      <w:r>
        <w:rPr>
          <w:i w:val="0"/>
          <w:sz w:val="22"/>
          <w:szCs w:val="22"/>
        </w:rPr>
        <w:t>1</w:t>
      </w:r>
      <w:r w:rsidRPr="00B837D0">
        <w:rPr>
          <w:i w:val="0"/>
          <w:sz w:val="22"/>
          <w:szCs w:val="22"/>
        </w:rPr>
        <w:t>. oznámenie konania verejného kultúrneho podujatia na príslušnom miestnom úrade a v prípade potreby povolenie na vjazd a parkovanie prepravných prostriedkov dodávateľa (autobus s prívesom, mikrobus, 2 osobné autá) v mieste konania vystúpenia.</w:t>
      </w:r>
    </w:p>
    <w:p w:rsidR="002405FD" w:rsidRDefault="002405FD" w:rsidP="00EB5499">
      <w:pPr>
        <w:rPr>
          <w:b/>
          <w:sz w:val="24"/>
          <w:szCs w:val="24"/>
        </w:rPr>
      </w:pPr>
    </w:p>
    <w:p w:rsidR="002405FD" w:rsidRDefault="002405FD" w:rsidP="00EB5499">
      <w:pPr>
        <w:rPr>
          <w:b/>
          <w:sz w:val="24"/>
          <w:szCs w:val="24"/>
        </w:rPr>
      </w:pPr>
    </w:p>
    <w:p w:rsidR="002405FD" w:rsidRDefault="002405FD" w:rsidP="000A799E">
      <w:pPr>
        <w:jc w:val="center"/>
        <w:rPr>
          <w:b/>
          <w:sz w:val="24"/>
          <w:szCs w:val="24"/>
        </w:rPr>
      </w:pPr>
    </w:p>
    <w:p w:rsidR="002405FD" w:rsidRPr="00217BF0" w:rsidRDefault="002405FD" w:rsidP="000A799E">
      <w:pPr>
        <w:jc w:val="center"/>
        <w:rPr>
          <w:b/>
          <w:sz w:val="24"/>
          <w:szCs w:val="24"/>
        </w:rPr>
      </w:pPr>
      <w:r w:rsidRPr="00217BF0">
        <w:rPr>
          <w:b/>
          <w:sz w:val="24"/>
          <w:szCs w:val="24"/>
        </w:rPr>
        <w:t>Článok IV.</w:t>
      </w:r>
      <w:r>
        <w:rPr>
          <w:b/>
          <w:sz w:val="24"/>
          <w:szCs w:val="24"/>
        </w:rPr>
        <w:t xml:space="preserve"> </w:t>
      </w:r>
    </w:p>
    <w:p w:rsidR="002405FD" w:rsidRPr="00217BF0" w:rsidRDefault="002405FD" w:rsidP="00936553">
      <w:pPr>
        <w:pStyle w:val="BodyText"/>
        <w:spacing w:before="2"/>
        <w:jc w:val="center"/>
        <w:rPr>
          <w:b/>
          <w:i w:val="0"/>
          <w:sz w:val="24"/>
          <w:szCs w:val="24"/>
        </w:rPr>
      </w:pPr>
      <w:r w:rsidRPr="00217BF0">
        <w:rPr>
          <w:b/>
          <w:i w:val="0"/>
          <w:sz w:val="24"/>
          <w:szCs w:val="24"/>
        </w:rPr>
        <w:t>Odmena</w:t>
      </w:r>
    </w:p>
    <w:p w:rsidR="002405FD" w:rsidRDefault="002405FD" w:rsidP="00936553">
      <w:pPr>
        <w:pStyle w:val="BodyText"/>
        <w:spacing w:before="2"/>
        <w:jc w:val="center"/>
        <w:rPr>
          <w:b/>
          <w:i w:val="0"/>
          <w:sz w:val="24"/>
          <w:szCs w:val="24"/>
        </w:rPr>
      </w:pPr>
    </w:p>
    <w:p w:rsidR="002405FD" w:rsidRPr="00B837D0" w:rsidRDefault="002405FD" w:rsidP="008B40E2">
      <w:pPr>
        <w:pStyle w:val="BodyText"/>
        <w:spacing w:before="60"/>
        <w:ind w:left="703" w:hanging="703"/>
        <w:jc w:val="both"/>
        <w:rPr>
          <w:i w:val="0"/>
          <w:sz w:val="22"/>
          <w:szCs w:val="22"/>
        </w:rPr>
      </w:pPr>
      <w:r w:rsidRPr="00B32DFC">
        <w:rPr>
          <w:i w:val="0"/>
          <w:sz w:val="22"/>
          <w:szCs w:val="22"/>
        </w:rPr>
        <w:t xml:space="preserve">4.1. </w:t>
      </w:r>
      <w:r w:rsidRPr="00B32DFC">
        <w:rPr>
          <w:i w:val="0"/>
          <w:sz w:val="22"/>
          <w:szCs w:val="22"/>
        </w:rPr>
        <w:tab/>
        <w:t xml:space="preserve">Zmluvné sa strany dohodli na odmene za umelecké vystúpenie vo výške </w:t>
      </w:r>
      <w:r w:rsidRPr="00B32DFC">
        <w:rPr>
          <w:b/>
          <w:i w:val="0"/>
          <w:sz w:val="22"/>
          <w:szCs w:val="22"/>
        </w:rPr>
        <w:t>4.2</w:t>
      </w:r>
      <w:r>
        <w:rPr>
          <w:b/>
          <w:i w:val="0"/>
          <w:sz w:val="22"/>
          <w:szCs w:val="22"/>
        </w:rPr>
        <w:t>5</w:t>
      </w:r>
      <w:bookmarkStart w:id="1" w:name="_GoBack"/>
      <w:bookmarkEnd w:id="1"/>
      <w:r w:rsidRPr="00B32DFC">
        <w:rPr>
          <w:b/>
          <w:i w:val="0"/>
          <w:sz w:val="22"/>
          <w:szCs w:val="22"/>
        </w:rPr>
        <w:t>0,- Eur</w:t>
      </w:r>
      <w:r w:rsidRPr="00B32DFC">
        <w:rPr>
          <w:i w:val="0"/>
          <w:sz w:val="22"/>
          <w:szCs w:val="22"/>
        </w:rPr>
        <w:t xml:space="preserve"> (netto),</w:t>
      </w:r>
      <w:r w:rsidRPr="00B837D0">
        <w:rPr>
          <w:i w:val="0"/>
          <w:sz w:val="22"/>
          <w:szCs w:val="22"/>
        </w:rPr>
        <w:t xml:space="preserve"> slovom: </w:t>
      </w:r>
      <w:r>
        <w:rPr>
          <w:i w:val="0"/>
          <w:sz w:val="22"/>
          <w:szCs w:val="22"/>
        </w:rPr>
        <w:t>štaritisícdvesto</w:t>
      </w:r>
      <w:r w:rsidRPr="00B837D0">
        <w:rPr>
          <w:i w:val="0"/>
          <w:sz w:val="22"/>
          <w:szCs w:val="22"/>
        </w:rPr>
        <w:t xml:space="preserve"> Eur, pričom tržby z </w:t>
      </w:r>
      <w:r>
        <w:rPr>
          <w:i w:val="0"/>
          <w:sz w:val="22"/>
          <w:szCs w:val="22"/>
        </w:rPr>
        <w:t xml:space="preserve">predmetného </w:t>
      </w:r>
      <w:r w:rsidRPr="00B837D0">
        <w:rPr>
          <w:i w:val="0"/>
          <w:sz w:val="22"/>
          <w:szCs w:val="22"/>
        </w:rPr>
        <w:t xml:space="preserve">vystúpenia budú pripísané na účet usporiadateľa.  </w:t>
      </w:r>
    </w:p>
    <w:p w:rsidR="002405FD" w:rsidRPr="00B837D0" w:rsidRDefault="002405FD" w:rsidP="008B40E2">
      <w:pPr>
        <w:spacing w:before="60"/>
        <w:ind w:left="709" w:hanging="709"/>
        <w:jc w:val="both"/>
        <w:rPr>
          <w:bCs/>
        </w:rPr>
      </w:pPr>
      <w:r w:rsidRPr="00B837D0">
        <w:rPr>
          <w:sz w:val="21"/>
          <w:szCs w:val="21"/>
          <w:lang w:eastAsia="en-US"/>
        </w:rPr>
        <w:t>4.2.</w:t>
      </w:r>
      <w:r w:rsidRPr="00B837D0">
        <w:rPr>
          <w:sz w:val="20"/>
          <w:szCs w:val="20"/>
          <w:lang w:eastAsia="en-US"/>
        </w:rPr>
        <w:t xml:space="preserve">  </w:t>
      </w:r>
      <w:r w:rsidRPr="00B837D0">
        <w:rPr>
          <w:sz w:val="20"/>
          <w:szCs w:val="20"/>
          <w:lang w:eastAsia="en-US"/>
        </w:rPr>
        <w:tab/>
      </w:r>
      <w:r w:rsidRPr="00B837D0">
        <w:t>Usporiadateľ sa zaväzuje uhradiť dohodnutú odmenu na základe faktúry vystavenej dodávateľom</w:t>
      </w:r>
      <w:r w:rsidRPr="00B837D0">
        <w:rPr>
          <w:i/>
        </w:rPr>
        <w:t xml:space="preserve"> </w:t>
      </w:r>
      <w:r>
        <w:t>so splatnosťou 14 dní od jej vystavenia</w:t>
      </w:r>
      <w:r w:rsidRPr="00B837D0">
        <w:t>.</w:t>
      </w:r>
      <w:r w:rsidRPr="00B837D0">
        <w:rPr>
          <w:strike/>
        </w:rPr>
        <w:t xml:space="preserve"> </w:t>
      </w:r>
    </w:p>
    <w:p w:rsidR="002405FD" w:rsidRPr="00B837D0" w:rsidRDefault="002405FD" w:rsidP="008B40E2">
      <w:pPr>
        <w:pStyle w:val="BodyText"/>
        <w:spacing w:before="60"/>
        <w:ind w:left="705" w:right="-1" w:hanging="705"/>
        <w:jc w:val="both"/>
        <w:rPr>
          <w:i w:val="0"/>
          <w:strike/>
          <w:sz w:val="22"/>
          <w:szCs w:val="22"/>
        </w:rPr>
      </w:pPr>
      <w:r w:rsidRPr="00B837D0">
        <w:rPr>
          <w:i w:val="0"/>
          <w:sz w:val="22"/>
          <w:szCs w:val="22"/>
        </w:rPr>
        <w:t xml:space="preserve">4.3. </w:t>
      </w:r>
      <w:r w:rsidRPr="00B837D0">
        <w:rPr>
          <w:i w:val="0"/>
          <w:sz w:val="22"/>
          <w:szCs w:val="22"/>
        </w:rPr>
        <w:tab/>
        <w:t>V prípade omeškania úhrady faktúry má dodávateľ právo fakturovať penále vo výške 0,05% z fakturovanej čiastky za každý deň omeškania dlžníka.</w:t>
      </w:r>
      <w:r w:rsidRPr="00B837D0">
        <w:rPr>
          <w:i w:val="0"/>
          <w:sz w:val="22"/>
          <w:szCs w:val="22"/>
        </w:rPr>
        <w:tab/>
      </w:r>
      <w:r w:rsidRPr="00B837D0">
        <w:rPr>
          <w:i w:val="0"/>
          <w:strike/>
          <w:sz w:val="22"/>
          <w:szCs w:val="22"/>
        </w:rPr>
        <w:t xml:space="preserve"> </w:t>
      </w:r>
    </w:p>
    <w:p w:rsidR="002405FD" w:rsidRPr="00B837D0" w:rsidRDefault="002405FD" w:rsidP="008B40E2">
      <w:pPr>
        <w:pStyle w:val="BodyText"/>
        <w:spacing w:before="60"/>
        <w:ind w:left="705" w:right="-1" w:hanging="705"/>
        <w:jc w:val="both"/>
        <w:rPr>
          <w:i w:val="0"/>
          <w:sz w:val="22"/>
          <w:szCs w:val="22"/>
        </w:rPr>
      </w:pPr>
      <w:r w:rsidRPr="00B837D0">
        <w:rPr>
          <w:i w:val="0"/>
          <w:sz w:val="22"/>
          <w:szCs w:val="22"/>
        </w:rPr>
        <w:t xml:space="preserve">4.4. </w:t>
      </w:r>
      <w:r w:rsidRPr="00B837D0">
        <w:rPr>
          <w:i w:val="0"/>
          <w:sz w:val="22"/>
          <w:szCs w:val="22"/>
        </w:rPr>
        <w:tab/>
        <w:t xml:space="preserve">Usporiadateľ sa </w:t>
      </w:r>
      <w:r>
        <w:rPr>
          <w:i w:val="0"/>
          <w:sz w:val="22"/>
          <w:szCs w:val="22"/>
        </w:rPr>
        <w:t xml:space="preserve">ďalej </w:t>
      </w:r>
      <w:r w:rsidRPr="00B837D0">
        <w:rPr>
          <w:i w:val="0"/>
          <w:sz w:val="22"/>
          <w:szCs w:val="22"/>
        </w:rPr>
        <w:t>zaväzuje uhradiť organizácii kolektívnej správy práv LITA, autorská spoločnosť, Mozartova 9, 81</w:t>
      </w:r>
      <w:r>
        <w:rPr>
          <w:i w:val="0"/>
          <w:sz w:val="22"/>
          <w:szCs w:val="22"/>
        </w:rPr>
        <w:t>1</w:t>
      </w:r>
      <w:r w:rsidRPr="00B837D0">
        <w:rPr>
          <w:i w:val="0"/>
          <w:sz w:val="22"/>
          <w:szCs w:val="22"/>
        </w:rPr>
        <w:t xml:space="preserve"> 0</w:t>
      </w:r>
      <w:r>
        <w:rPr>
          <w:i w:val="0"/>
          <w:sz w:val="22"/>
          <w:szCs w:val="22"/>
        </w:rPr>
        <w:t>2</w:t>
      </w:r>
      <w:r w:rsidRPr="00B837D0">
        <w:rPr>
          <w:i w:val="0"/>
          <w:sz w:val="22"/>
          <w:szCs w:val="22"/>
        </w:rPr>
        <w:t xml:space="preserve"> Bratislava licenčné </w:t>
      </w:r>
      <w:r>
        <w:rPr>
          <w:i w:val="0"/>
          <w:sz w:val="22"/>
          <w:szCs w:val="22"/>
        </w:rPr>
        <w:t>odmeny autorov</w:t>
      </w:r>
      <w:r w:rsidRPr="00B837D0">
        <w:rPr>
          <w:i w:val="0"/>
          <w:sz w:val="22"/>
          <w:szCs w:val="22"/>
        </w:rPr>
        <w:t xml:space="preserve"> z predmetného vystúpenia</w:t>
      </w:r>
      <w:r w:rsidRPr="00B837D0">
        <w:rPr>
          <w:bCs/>
          <w:i w:val="0"/>
          <w:sz w:val="22"/>
          <w:szCs w:val="22"/>
        </w:rPr>
        <w:t>, a to na základe faktúry vystavenej LITA, autorská spoločnosť.</w:t>
      </w:r>
    </w:p>
    <w:p w:rsidR="002405FD" w:rsidRPr="00B837D0" w:rsidRDefault="002405FD" w:rsidP="004C1292">
      <w:pPr>
        <w:pStyle w:val="BodyText"/>
        <w:spacing w:before="1"/>
        <w:rPr>
          <w:i w:val="0"/>
          <w:sz w:val="21"/>
        </w:rPr>
      </w:pPr>
    </w:p>
    <w:p w:rsidR="002405FD" w:rsidRPr="00EB5499" w:rsidRDefault="002405FD" w:rsidP="00EB5499">
      <w:pPr>
        <w:widowControl/>
        <w:adjustRightInd w:val="0"/>
        <w:rPr>
          <w:color w:val="000000"/>
          <w:sz w:val="24"/>
          <w:szCs w:val="24"/>
          <w:lang w:eastAsia="en-US"/>
        </w:rPr>
      </w:pPr>
    </w:p>
    <w:p w:rsidR="002405FD" w:rsidRPr="00217BF0" w:rsidRDefault="002405FD" w:rsidP="00936553">
      <w:pPr>
        <w:pStyle w:val="BodyText"/>
        <w:spacing w:before="2"/>
        <w:jc w:val="center"/>
        <w:rPr>
          <w:b/>
          <w:i w:val="0"/>
          <w:color w:val="000000"/>
          <w:sz w:val="22"/>
          <w:szCs w:val="22"/>
        </w:rPr>
      </w:pPr>
      <w:r w:rsidRPr="00217BF0">
        <w:rPr>
          <w:b/>
          <w:i w:val="0"/>
          <w:color w:val="000000"/>
          <w:sz w:val="22"/>
          <w:szCs w:val="22"/>
        </w:rPr>
        <w:t>Článok V.</w:t>
      </w:r>
    </w:p>
    <w:p w:rsidR="002405FD" w:rsidRPr="00217BF0" w:rsidRDefault="002405FD" w:rsidP="00936553">
      <w:pPr>
        <w:pStyle w:val="BodyText"/>
        <w:spacing w:before="2"/>
        <w:jc w:val="center"/>
        <w:rPr>
          <w:b/>
          <w:i w:val="0"/>
          <w:color w:val="000000"/>
          <w:sz w:val="22"/>
          <w:szCs w:val="22"/>
        </w:rPr>
      </w:pPr>
      <w:r w:rsidRPr="00217BF0">
        <w:rPr>
          <w:b/>
          <w:i w:val="0"/>
          <w:color w:val="000000"/>
          <w:sz w:val="22"/>
          <w:szCs w:val="22"/>
        </w:rPr>
        <w:t>Osobitné ustanovenia</w:t>
      </w:r>
    </w:p>
    <w:p w:rsidR="002405FD" w:rsidRPr="00217BF0" w:rsidRDefault="002405FD" w:rsidP="004C1292">
      <w:pPr>
        <w:pStyle w:val="BodyText"/>
        <w:spacing w:before="2"/>
        <w:rPr>
          <w:i w:val="0"/>
          <w:sz w:val="22"/>
          <w:szCs w:val="22"/>
        </w:rPr>
      </w:pPr>
      <w:r w:rsidRPr="00217BF0">
        <w:rPr>
          <w:i w:val="0"/>
          <w:sz w:val="22"/>
          <w:szCs w:val="22"/>
        </w:rPr>
        <w:t xml:space="preserve"> </w:t>
      </w:r>
    </w:p>
    <w:p w:rsidR="002405FD" w:rsidRPr="00217BF0" w:rsidRDefault="002405FD" w:rsidP="008B40E2">
      <w:pPr>
        <w:pStyle w:val="BodyText"/>
        <w:spacing w:before="60"/>
        <w:ind w:left="703" w:hanging="703"/>
        <w:jc w:val="both"/>
        <w:rPr>
          <w:i w:val="0"/>
          <w:sz w:val="22"/>
          <w:szCs w:val="22"/>
        </w:rPr>
      </w:pPr>
      <w:r w:rsidRPr="00217BF0">
        <w:rPr>
          <w:i w:val="0"/>
          <w:sz w:val="22"/>
          <w:szCs w:val="22"/>
        </w:rPr>
        <w:t xml:space="preserve">5.1. </w:t>
      </w:r>
      <w:r w:rsidRPr="00217BF0">
        <w:rPr>
          <w:i w:val="0"/>
          <w:sz w:val="22"/>
          <w:szCs w:val="22"/>
        </w:rPr>
        <w:tab/>
        <w:t xml:space="preserve">V prípade porušenia povinností vyplývajúcich z tejto zmluvy sú zmluvné strany oprávnené od </w:t>
      </w:r>
      <w:r>
        <w:rPr>
          <w:i w:val="0"/>
          <w:sz w:val="22"/>
          <w:szCs w:val="22"/>
        </w:rPr>
        <w:t>z</w:t>
      </w:r>
      <w:r w:rsidRPr="00217BF0">
        <w:rPr>
          <w:i w:val="0"/>
          <w:sz w:val="22"/>
          <w:szCs w:val="22"/>
        </w:rPr>
        <w:t>mluvy odstúpiť</w:t>
      </w:r>
      <w:r>
        <w:rPr>
          <w:i w:val="0"/>
          <w:sz w:val="22"/>
          <w:szCs w:val="22"/>
        </w:rPr>
        <w:t>.</w:t>
      </w:r>
    </w:p>
    <w:p w:rsidR="002405FD" w:rsidRPr="00217BF0" w:rsidRDefault="002405FD" w:rsidP="008B40E2">
      <w:pPr>
        <w:pStyle w:val="BodyText"/>
        <w:spacing w:before="60"/>
        <w:ind w:left="703" w:hanging="703"/>
        <w:jc w:val="both"/>
        <w:rPr>
          <w:i w:val="0"/>
          <w:sz w:val="22"/>
          <w:szCs w:val="22"/>
        </w:rPr>
      </w:pPr>
      <w:r w:rsidRPr="00217BF0">
        <w:rPr>
          <w:i w:val="0"/>
          <w:sz w:val="22"/>
          <w:szCs w:val="22"/>
        </w:rPr>
        <w:t xml:space="preserve">5.2.  </w:t>
      </w:r>
      <w:r w:rsidRPr="00217BF0">
        <w:rPr>
          <w:i w:val="0"/>
          <w:sz w:val="22"/>
          <w:szCs w:val="22"/>
        </w:rPr>
        <w:tab/>
        <w:t>V prípade, že predmet tejto zmluvy nebude realizovaný v súlade s touto zmluvou, zmluvná strana, ktorá túto skutočnosť bez vážneho dôvodu zavinila, je povinná uhradiť druhej strane vzniknutú škodu v zmysle všeobecne záväzných právnych predpisov platných na území SR</w:t>
      </w:r>
      <w:r>
        <w:rPr>
          <w:i w:val="0"/>
          <w:sz w:val="22"/>
          <w:szCs w:val="22"/>
        </w:rPr>
        <w:t>.</w:t>
      </w:r>
    </w:p>
    <w:p w:rsidR="002405FD" w:rsidRDefault="002405FD" w:rsidP="008B40E2">
      <w:pPr>
        <w:pStyle w:val="BodyText"/>
        <w:spacing w:before="60"/>
        <w:ind w:left="703" w:hanging="703"/>
        <w:jc w:val="both"/>
        <w:rPr>
          <w:i w:val="0"/>
          <w:sz w:val="22"/>
          <w:szCs w:val="22"/>
        </w:rPr>
      </w:pPr>
      <w:r w:rsidRPr="00217BF0">
        <w:rPr>
          <w:i w:val="0"/>
          <w:sz w:val="22"/>
          <w:szCs w:val="22"/>
        </w:rPr>
        <w:t xml:space="preserve">5.3.  </w:t>
      </w:r>
      <w:r w:rsidRPr="00217BF0">
        <w:rPr>
          <w:i w:val="0"/>
          <w:sz w:val="22"/>
          <w:szCs w:val="22"/>
        </w:rPr>
        <w:tab/>
        <w:t xml:space="preserve">V prípade, ak predmet tejto zmluvy nebude realizovaný z dôvodu vyššej moci (prírodná katastrofa, štrajk, choroby, </w:t>
      </w:r>
      <w:r>
        <w:rPr>
          <w:i w:val="0"/>
          <w:sz w:val="22"/>
          <w:szCs w:val="22"/>
        </w:rPr>
        <w:t xml:space="preserve">epidémia, </w:t>
      </w:r>
      <w:r w:rsidRPr="00217BF0">
        <w:rPr>
          <w:i w:val="0"/>
          <w:sz w:val="22"/>
          <w:szCs w:val="22"/>
        </w:rPr>
        <w:t xml:space="preserve">havária) </w:t>
      </w:r>
      <w:r>
        <w:rPr>
          <w:i w:val="0"/>
          <w:sz w:val="22"/>
          <w:szCs w:val="22"/>
        </w:rPr>
        <w:t xml:space="preserve">alebo </w:t>
      </w:r>
      <w:r w:rsidRPr="00217BF0">
        <w:rPr>
          <w:i w:val="0"/>
          <w:sz w:val="22"/>
          <w:szCs w:val="22"/>
        </w:rPr>
        <w:t xml:space="preserve">ďalších nepriaznivých </w:t>
      </w:r>
      <w:r>
        <w:rPr>
          <w:i w:val="0"/>
          <w:sz w:val="22"/>
          <w:szCs w:val="22"/>
        </w:rPr>
        <w:t xml:space="preserve">a neovplyvniteľných </w:t>
      </w:r>
      <w:r w:rsidRPr="00217BF0">
        <w:rPr>
          <w:i w:val="0"/>
          <w:sz w:val="22"/>
          <w:szCs w:val="22"/>
        </w:rPr>
        <w:t xml:space="preserve">podmienok (dážď, sneh, </w:t>
      </w:r>
      <w:r w:rsidRPr="00B837D0">
        <w:rPr>
          <w:i w:val="0"/>
          <w:sz w:val="22"/>
          <w:szCs w:val="22"/>
        </w:rPr>
        <w:t>silný vietor a pod.)</w:t>
      </w:r>
      <w:r>
        <w:rPr>
          <w:i w:val="0"/>
          <w:sz w:val="22"/>
          <w:szCs w:val="22"/>
        </w:rPr>
        <w:t>,</w:t>
      </w:r>
      <w:r w:rsidRPr="00B837D0">
        <w:rPr>
          <w:i w:val="0"/>
          <w:sz w:val="22"/>
          <w:szCs w:val="22"/>
        </w:rPr>
        <w:t xml:space="preserve"> vrátane </w:t>
      </w:r>
      <w:r>
        <w:rPr>
          <w:i w:val="0"/>
          <w:sz w:val="22"/>
          <w:szCs w:val="22"/>
        </w:rPr>
        <w:t xml:space="preserve">v čase uzavretia tejto zmluvy nepredvídanej </w:t>
      </w:r>
      <w:r w:rsidRPr="00B837D0">
        <w:rPr>
          <w:i w:val="0"/>
          <w:sz w:val="22"/>
          <w:szCs w:val="22"/>
        </w:rPr>
        <w:t>štátnej reprezentácie</w:t>
      </w:r>
      <w:r>
        <w:rPr>
          <w:i w:val="0"/>
          <w:sz w:val="22"/>
          <w:szCs w:val="22"/>
        </w:rPr>
        <w:t xml:space="preserve"> na strane</w:t>
      </w:r>
      <w:r w:rsidRPr="00B837D0">
        <w:rPr>
          <w:i w:val="0"/>
          <w:sz w:val="22"/>
          <w:szCs w:val="22"/>
        </w:rPr>
        <w:t xml:space="preserve"> dodávateľa, nemá žiadna zo zmluvných strán nárok na náhradu v tom čase preukázateľne vynaložených nákladov</w:t>
      </w:r>
      <w:r>
        <w:rPr>
          <w:i w:val="0"/>
          <w:sz w:val="22"/>
          <w:szCs w:val="22"/>
        </w:rPr>
        <w:t xml:space="preserve">. V </w:t>
      </w:r>
      <w:r w:rsidRPr="00B837D0">
        <w:rPr>
          <w:i w:val="0"/>
          <w:sz w:val="22"/>
          <w:szCs w:val="22"/>
        </w:rPr>
        <w:t xml:space="preserve">závislosti na dohode zmluvných strán bude </w:t>
      </w:r>
      <w:r>
        <w:rPr>
          <w:i w:val="0"/>
          <w:sz w:val="22"/>
          <w:szCs w:val="22"/>
        </w:rPr>
        <w:t xml:space="preserve">stanovený </w:t>
      </w:r>
      <w:r w:rsidRPr="00B837D0">
        <w:rPr>
          <w:i w:val="0"/>
          <w:sz w:val="22"/>
          <w:szCs w:val="22"/>
        </w:rPr>
        <w:t>náhradný termín vystúpenia</w:t>
      </w:r>
      <w:r>
        <w:rPr>
          <w:i w:val="0"/>
          <w:sz w:val="22"/>
          <w:szCs w:val="22"/>
        </w:rPr>
        <w:t xml:space="preserve"> a v prípade, </w:t>
      </w:r>
      <w:r w:rsidRPr="00B837D0">
        <w:rPr>
          <w:i w:val="0"/>
          <w:sz w:val="22"/>
          <w:szCs w:val="22"/>
        </w:rPr>
        <w:t xml:space="preserve">že k takejto dohode nedôjde, vystúpenie </w:t>
      </w:r>
      <w:r>
        <w:rPr>
          <w:i w:val="0"/>
          <w:sz w:val="22"/>
          <w:szCs w:val="22"/>
        </w:rPr>
        <w:t>sa považuje za zrušené v plnom rozsahu tejto zmluvy</w:t>
      </w:r>
      <w:r w:rsidRPr="00B837D0">
        <w:rPr>
          <w:i w:val="0"/>
          <w:sz w:val="22"/>
          <w:szCs w:val="22"/>
        </w:rPr>
        <w:t xml:space="preserve">.  </w:t>
      </w:r>
    </w:p>
    <w:p w:rsidR="002405FD" w:rsidRDefault="002405FD" w:rsidP="00217BF0">
      <w:pPr>
        <w:pStyle w:val="BodyText"/>
        <w:spacing w:before="2"/>
        <w:ind w:left="705" w:hanging="705"/>
        <w:jc w:val="both"/>
        <w:rPr>
          <w:i w:val="0"/>
          <w:sz w:val="22"/>
          <w:szCs w:val="22"/>
        </w:rPr>
      </w:pPr>
    </w:p>
    <w:p w:rsidR="002405FD" w:rsidRPr="00217BF0" w:rsidRDefault="002405FD" w:rsidP="00936553">
      <w:pPr>
        <w:pStyle w:val="BodyText"/>
        <w:spacing w:before="2"/>
        <w:jc w:val="center"/>
        <w:rPr>
          <w:b/>
          <w:i w:val="0"/>
          <w:sz w:val="22"/>
          <w:szCs w:val="22"/>
        </w:rPr>
      </w:pPr>
      <w:r w:rsidRPr="00217BF0">
        <w:rPr>
          <w:b/>
          <w:i w:val="0"/>
          <w:sz w:val="22"/>
          <w:szCs w:val="22"/>
        </w:rPr>
        <w:t>Článok VI.</w:t>
      </w:r>
    </w:p>
    <w:p w:rsidR="002405FD" w:rsidRPr="00217BF0" w:rsidRDefault="002405FD" w:rsidP="00936553">
      <w:pPr>
        <w:pStyle w:val="BodyText"/>
        <w:spacing w:before="2"/>
        <w:jc w:val="center"/>
        <w:rPr>
          <w:b/>
          <w:i w:val="0"/>
          <w:sz w:val="22"/>
          <w:szCs w:val="22"/>
        </w:rPr>
      </w:pPr>
      <w:r w:rsidRPr="00217BF0">
        <w:rPr>
          <w:b/>
          <w:i w:val="0"/>
          <w:sz w:val="22"/>
          <w:szCs w:val="22"/>
        </w:rPr>
        <w:t>Záverečné ustanovenia</w:t>
      </w:r>
    </w:p>
    <w:p w:rsidR="002405FD" w:rsidRPr="00217BF0" w:rsidRDefault="002405FD" w:rsidP="004C1292">
      <w:pPr>
        <w:pStyle w:val="BodyText"/>
        <w:spacing w:before="2"/>
        <w:rPr>
          <w:b/>
          <w:i w:val="0"/>
        </w:rPr>
      </w:pPr>
    </w:p>
    <w:p w:rsidR="002405FD" w:rsidRPr="00217BF0" w:rsidRDefault="002405FD" w:rsidP="00C01F9A">
      <w:pPr>
        <w:pStyle w:val="BodyText"/>
        <w:spacing w:before="60"/>
        <w:ind w:left="705" w:hanging="705"/>
        <w:jc w:val="both"/>
        <w:rPr>
          <w:i w:val="0"/>
          <w:sz w:val="22"/>
          <w:szCs w:val="22"/>
        </w:rPr>
      </w:pPr>
      <w:r w:rsidRPr="00217BF0">
        <w:rPr>
          <w:i w:val="0"/>
          <w:sz w:val="22"/>
          <w:szCs w:val="22"/>
        </w:rPr>
        <w:t xml:space="preserve">6.1. </w:t>
      </w:r>
      <w:r w:rsidRPr="00217BF0">
        <w:rPr>
          <w:i w:val="0"/>
          <w:sz w:val="22"/>
          <w:szCs w:val="22"/>
        </w:rPr>
        <w:tab/>
        <w:t xml:space="preserve">Zmluvné strany prehlasujú, že prejavy ich vôle sú vážne, slobodné, určité a zrozumiteľné. Žiaden z účastníkov neuzavrel zmluvu v omyle alebo za nápadne nevýhodných podmienok. Zmluvu si účastníci riadne prečítali, porozumeli jej obsahu a na znak súhlasu ju podpisujú.  </w:t>
      </w:r>
    </w:p>
    <w:p w:rsidR="002405FD" w:rsidRPr="00217BF0" w:rsidRDefault="002405FD" w:rsidP="008B40E2">
      <w:pPr>
        <w:pStyle w:val="BodyText"/>
        <w:spacing w:before="60"/>
        <w:ind w:left="705" w:hanging="705"/>
        <w:jc w:val="both"/>
        <w:rPr>
          <w:i w:val="0"/>
          <w:sz w:val="22"/>
          <w:szCs w:val="22"/>
        </w:rPr>
      </w:pPr>
      <w:r w:rsidRPr="00217BF0">
        <w:rPr>
          <w:i w:val="0"/>
          <w:sz w:val="22"/>
          <w:szCs w:val="22"/>
        </w:rPr>
        <w:t xml:space="preserve">6.2. </w:t>
      </w:r>
      <w:r w:rsidRPr="00217BF0">
        <w:rPr>
          <w:i w:val="0"/>
          <w:sz w:val="22"/>
          <w:szCs w:val="22"/>
        </w:rPr>
        <w:tab/>
        <w:t xml:space="preserve">Túto zmluvu je možné meniť a dopĺňať po vzájomnej dohode zmluvných strán formou písomných dodatkov podpísaných oprávnenými zástupcami zmluvných strán.  </w:t>
      </w:r>
    </w:p>
    <w:p w:rsidR="002405FD" w:rsidRPr="00B837D0" w:rsidRDefault="002405FD" w:rsidP="008B40E2">
      <w:pPr>
        <w:pStyle w:val="BodyText"/>
        <w:spacing w:before="60"/>
        <w:ind w:left="705" w:hanging="705"/>
        <w:jc w:val="both"/>
        <w:rPr>
          <w:i w:val="0"/>
          <w:sz w:val="22"/>
          <w:szCs w:val="22"/>
        </w:rPr>
      </w:pPr>
      <w:r w:rsidRPr="00217BF0">
        <w:rPr>
          <w:i w:val="0"/>
          <w:sz w:val="22"/>
          <w:szCs w:val="22"/>
        </w:rPr>
        <w:t xml:space="preserve">6.3. </w:t>
      </w:r>
      <w:r w:rsidRPr="00217BF0">
        <w:rPr>
          <w:i w:val="0"/>
          <w:sz w:val="22"/>
          <w:szCs w:val="22"/>
        </w:rPr>
        <w:tab/>
        <w:t>Práva a povinnosti zmluvných strán, ktoré nie sú upravené v tejto zmluve, sa riadia ustanoveniami zák. č. 513/1991 Zb. (Obchodný zákonník) a zák. č. 185/2015 Z. z. (Autorský zákon) a ustanoveniami ostatných všeobecne záväzných právnych predpisov platných na území SR</w:t>
      </w:r>
      <w:r>
        <w:rPr>
          <w:i w:val="0"/>
          <w:sz w:val="22"/>
          <w:szCs w:val="22"/>
        </w:rPr>
        <w:t xml:space="preserve"> </w:t>
      </w:r>
      <w:r w:rsidRPr="00B837D0">
        <w:rPr>
          <w:i w:val="0"/>
          <w:sz w:val="22"/>
          <w:szCs w:val="22"/>
        </w:rPr>
        <w:t xml:space="preserve">v čase uzavretia tejto zmluvy.  </w:t>
      </w:r>
    </w:p>
    <w:p w:rsidR="002405FD" w:rsidRPr="00217BF0" w:rsidRDefault="002405FD" w:rsidP="008B40E2">
      <w:pPr>
        <w:pStyle w:val="BodyText"/>
        <w:spacing w:before="60"/>
        <w:ind w:left="705" w:hanging="705"/>
        <w:jc w:val="both"/>
        <w:rPr>
          <w:i w:val="0"/>
          <w:sz w:val="22"/>
          <w:szCs w:val="22"/>
        </w:rPr>
      </w:pPr>
      <w:r w:rsidRPr="00217BF0">
        <w:rPr>
          <w:i w:val="0"/>
          <w:sz w:val="22"/>
          <w:szCs w:val="22"/>
        </w:rPr>
        <w:t>6.</w:t>
      </w:r>
      <w:r>
        <w:rPr>
          <w:i w:val="0"/>
          <w:sz w:val="22"/>
          <w:szCs w:val="22"/>
        </w:rPr>
        <w:t>4</w:t>
      </w:r>
      <w:r w:rsidRPr="00217BF0">
        <w:rPr>
          <w:i w:val="0"/>
          <w:sz w:val="22"/>
          <w:szCs w:val="22"/>
        </w:rPr>
        <w:t xml:space="preserve">. </w:t>
      </w:r>
      <w:r w:rsidRPr="00217BF0">
        <w:rPr>
          <w:i w:val="0"/>
          <w:sz w:val="22"/>
          <w:szCs w:val="22"/>
        </w:rPr>
        <w:tab/>
        <w:t xml:space="preserve">Zmluvné strany sa dohodli, že všetky rozpory vyplývajúce z plnenia zmluvy, budú riešiť predovšetkým dohodou a vzájomným rokovaním. V prípade ak nedôjde k dohode, žalobca uplatní práva zo zmluvy na príslušnom súde v SR. </w:t>
      </w:r>
    </w:p>
    <w:p w:rsidR="002405FD" w:rsidRPr="00217BF0" w:rsidRDefault="002405FD" w:rsidP="008B40E2">
      <w:pPr>
        <w:pStyle w:val="BodyText"/>
        <w:spacing w:before="60"/>
        <w:ind w:left="705" w:hanging="705"/>
        <w:jc w:val="both"/>
        <w:rPr>
          <w:i w:val="0"/>
          <w:sz w:val="22"/>
          <w:szCs w:val="22"/>
        </w:rPr>
      </w:pPr>
      <w:r w:rsidRPr="00217BF0">
        <w:rPr>
          <w:i w:val="0"/>
          <w:sz w:val="22"/>
          <w:szCs w:val="22"/>
        </w:rPr>
        <w:t>6.</w:t>
      </w:r>
      <w:r>
        <w:rPr>
          <w:i w:val="0"/>
          <w:sz w:val="22"/>
          <w:szCs w:val="22"/>
        </w:rPr>
        <w:t>5</w:t>
      </w:r>
      <w:r w:rsidRPr="00217BF0">
        <w:rPr>
          <w:i w:val="0"/>
          <w:sz w:val="22"/>
          <w:szCs w:val="22"/>
        </w:rPr>
        <w:t xml:space="preserve">. </w:t>
      </w:r>
      <w:r w:rsidRPr="00217BF0">
        <w:rPr>
          <w:i w:val="0"/>
          <w:sz w:val="22"/>
          <w:szCs w:val="22"/>
        </w:rPr>
        <w:tab/>
        <w:t xml:space="preserve">Táto zmluva sa vyhotovuje v dvoch rovnopisoch, z ktorých dodávateľ dostane jedno vyhotovenie a </w:t>
      </w:r>
      <w:r w:rsidRPr="00B837D0">
        <w:rPr>
          <w:i w:val="0"/>
          <w:sz w:val="22"/>
          <w:szCs w:val="22"/>
        </w:rPr>
        <w:t xml:space="preserve">usporiadateľ </w:t>
      </w:r>
      <w:r w:rsidRPr="00217BF0">
        <w:rPr>
          <w:i w:val="0"/>
          <w:sz w:val="22"/>
          <w:szCs w:val="22"/>
        </w:rPr>
        <w:t xml:space="preserve">jedno vyhotovenie.  </w:t>
      </w:r>
    </w:p>
    <w:p w:rsidR="002405FD" w:rsidRPr="00217BF0" w:rsidRDefault="002405FD" w:rsidP="008B40E2">
      <w:pPr>
        <w:pStyle w:val="BodyText"/>
        <w:spacing w:before="60"/>
        <w:ind w:left="705" w:hanging="705"/>
        <w:jc w:val="both"/>
        <w:rPr>
          <w:i w:val="0"/>
          <w:color w:val="000000"/>
          <w:sz w:val="22"/>
          <w:szCs w:val="22"/>
        </w:rPr>
      </w:pPr>
      <w:r w:rsidRPr="00217BF0">
        <w:rPr>
          <w:i w:val="0"/>
          <w:sz w:val="22"/>
          <w:szCs w:val="22"/>
        </w:rPr>
        <w:t>6.</w:t>
      </w:r>
      <w:r>
        <w:rPr>
          <w:i w:val="0"/>
          <w:sz w:val="22"/>
          <w:szCs w:val="22"/>
        </w:rPr>
        <w:t>6</w:t>
      </w:r>
      <w:r w:rsidRPr="00217BF0">
        <w:rPr>
          <w:i w:val="0"/>
          <w:sz w:val="22"/>
          <w:szCs w:val="22"/>
        </w:rPr>
        <w:t xml:space="preserve">. </w:t>
      </w:r>
      <w:r w:rsidRPr="00217BF0">
        <w:rPr>
          <w:i w:val="0"/>
          <w:sz w:val="22"/>
          <w:szCs w:val="22"/>
        </w:rPr>
        <w:tab/>
        <w:t xml:space="preserve">Zmluvné strany berú na vedomie povinnosť dodávateľa zverejniť túto zmluvu </w:t>
      </w:r>
      <w:r w:rsidRPr="00217BF0">
        <w:rPr>
          <w:i w:val="0"/>
          <w:color w:val="000000"/>
          <w:sz w:val="22"/>
          <w:szCs w:val="22"/>
        </w:rPr>
        <w:t xml:space="preserve">podľa § 5a) zák. č. 211/2000 Z. </w:t>
      </w:r>
      <w:r>
        <w:rPr>
          <w:i w:val="0"/>
          <w:color w:val="000000"/>
          <w:sz w:val="22"/>
          <w:szCs w:val="22"/>
        </w:rPr>
        <w:t xml:space="preserve">z. </w:t>
      </w:r>
      <w:r w:rsidRPr="00217BF0">
        <w:rPr>
          <w:i w:val="0"/>
          <w:color w:val="000000"/>
          <w:sz w:val="22"/>
          <w:szCs w:val="22"/>
        </w:rPr>
        <w:t>o slobodnom prístupe k informáciám v znení neskorších predpisov a na tento účel zmluvné strany prehlasujú, že súhlasia so zverejnením zmluvy v rozsahu platnej legislatívy.</w:t>
      </w:r>
    </w:p>
    <w:p w:rsidR="002405FD" w:rsidRPr="00217BF0" w:rsidRDefault="002405FD" w:rsidP="008B40E2">
      <w:pPr>
        <w:pStyle w:val="BodyText"/>
        <w:spacing w:before="60"/>
        <w:ind w:left="705" w:hanging="705"/>
        <w:jc w:val="both"/>
        <w:rPr>
          <w:i w:val="0"/>
          <w:sz w:val="22"/>
          <w:szCs w:val="22"/>
        </w:rPr>
      </w:pPr>
      <w:r w:rsidRPr="00217BF0">
        <w:rPr>
          <w:i w:val="0"/>
          <w:sz w:val="22"/>
          <w:szCs w:val="22"/>
        </w:rPr>
        <w:t>6.</w:t>
      </w:r>
      <w:r>
        <w:rPr>
          <w:i w:val="0"/>
          <w:sz w:val="22"/>
          <w:szCs w:val="22"/>
        </w:rPr>
        <w:t>7</w:t>
      </w:r>
      <w:r w:rsidRPr="00217BF0">
        <w:rPr>
          <w:i w:val="0"/>
          <w:sz w:val="22"/>
          <w:szCs w:val="22"/>
        </w:rPr>
        <w:t xml:space="preserve">. </w:t>
      </w:r>
      <w:r w:rsidRPr="00217BF0">
        <w:rPr>
          <w:i w:val="0"/>
          <w:sz w:val="22"/>
          <w:szCs w:val="22"/>
        </w:rPr>
        <w:tab/>
        <w:t xml:space="preserve">Zmluva nadobúda platnosť dňom jej podpísania oboma zmluvnými stranami a účinnosť dňom nasledujúcom po dni jej zverejnenia v Centrálnom registri zmlúv Úradu vlády SR.  </w:t>
      </w:r>
    </w:p>
    <w:p w:rsidR="002405FD" w:rsidRPr="00217BF0" w:rsidRDefault="002405FD" w:rsidP="004C1292">
      <w:pPr>
        <w:pStyle w:val="BodyText"/>
        <w:spacing w:before="2"/>
        <w:jc w:val="both"/>
        <w:rPr>
          <w:i w:val="0"/>
          <w:sz w:val="22"/>
          <w:szCs w:val="22"/>
        </w:rPr>
      </w:pPr>
      <w:r w:rsidRPr="00217BF0">
        <w:rPr>
          <w:i w:val="0"/>
          <w:sz w:val="22"/>
          <w:szCs w:val="22"/>
        </w:rPr>
        <w:t xml:space="preserve">  </w:t>
      </w:r>
    </w:p>
    <w:p w:rsidR="002405FD" w:rsidRPr="00B837D0" w:rsidRDefault="002405FD" w:rsidP="004C1292">
      <w:pPr>
        <w:pStyle w:val="BodyText"/>
        <w:spacing w:before="2"/>
        <w:jc w:val="both"/>
        <w:rPr>
          <w:i w:val="0"/>
          <w:sz w:val="22"/>
          <w:szCs w:val="22"/>
        </w:rPr>
      </w:pPr>
    </w:p>
    <w:p w:rsidR="002405FD" w:rsidRPr="00B837D0" w:rsidRDefault="002405FD" w:rsidP="004C1292">
      <w:pPr>
        <w:pStyle w:val="BodyText"/>
        <w:spacing w:before="2"/>
        <w:jc w:val="both"/>
        <w:rPr>
          <w:i w:val="0"/>
          <w:sz w:val="22"/>
          <w:szCs w:val="22"/>
        </w:rPr>
      </w:pPr>
    </w:p>
    <w:p w:rsidR="002405FD" w:rsidRPr="00B837D0" w:rsidRDefault="002405FD" w:rsidP="004C1292">
      <w:pPr>
        <w:pStyle w:val="BodyText"/>
        <w:spacing w:before="2"/>
        <w:rPr>
          <w:i w:val="0"/>
          <w:sz w:val="22"/>
          <w:szCs w:val="22"/>
        </w:rPr>
      </w:pPr>
      <w:r w:rsidRPr="00B837D0">
        <w:rPr>
          <w:i w:val="0"/>
          <w:sz w:val="22"/>
          <w:szCs w:val="22"/>
        </w:rPr>
        <w:t xml:space="preserve">V Bratislave dňa ..........................        </w:t>
      </w:r>
      <w:r w:rsidRPr="00B837D0">
        <w:rPr>
          <w:i w:val="0"/>
          <w:sz w:val="22"/>
          <w:szCs w:val="22"/>
        </w:rPr>
        <w:tab/>
      </w:r>
      <w:r w:rsidRPr="00B837D0">
        <w:rPr>
          <w:i w:val="0"/>
          <w:sz w:val="22"/>
          <w:szCs w:val="22"/>
        </w:rPr>
        <w:tab/>
      </w:r>
      <w:r w:rsidRPr="00B837D0">
        <w:rPr>
          <w:i w:val="0"/>
          <w:sz w:val="22"/>
          <w:szCs w:val="22"/>
        </w:rPr>
        <w:tab/>
        <w:t xml:space="preserve">        V</w:t>
      </w:r>
      <w:r>
        <w:rPr>
          <w:i w:val="0"/>
          <w:sz w:val="22"/>
          <w:szCs w:val="22"/>
        </w:rPr>
        <w:t> Dolnom Kubíne</w:t>
      </w:r>
      <w:r w:rsidRPr="00B837D0">
        <w:rPr>
          <w:i w:val="0"/>
          <w:sz w:val="22"/>
          <w:szCs w:val="22"/>
        </w:rPr>
        <w:t xml:space="preserve"> dňa</w:t>
      </w:r>
      <w:r>
        <w:rPr>
          <w:i w:val="0"/>
          <w:sz w:val="22"/>
          <w:szCs w:val="22"/>
        </w:rPr>
        <w:t xml:space="preserve"> 23.7.2019</w:t>
      </w:r>
    </w:p>
    <w:p w:rsidR="002405FD" w:rsidRPr="00B837D0" w:rsidRDefault="002405FD" w:rsidP="004C1292">
      <w:pPr>
        <w:pStyle w:val="BodyText"/>
        <w:spacing w:before="11"/>
        <w:rPr>
          <w:i w:val="0"/>
        </w:rPr>
      </w:pPr>
    </w:p>
    <w:p w:rsidR="002405FD" w:rsidRPr="00B837D0" w:rsidRDefault="002405FD" w:rsidP="004C1292">
      <w:pPr>
        <w:pStyle w:val="BodyText"/>
        <w:spacing w:before="11"/>
        <w:rPr>
          <w:i w:val="0"/>
        </w:rPr>
      </w:pPr>
    </w:p>
    <w:p w:rsidR="002405FD" w:rsidRPr="00B837D0" w:rsidRDefault="002405FD" w:rsidP="004C1292">
      <w:pPr>
        <w:pStyle w:val="BodyText"/>
        <w:spacing w:before="11"/>
        <w:rPr>
          <w:i w:val="0"/>
        </w:rPr>
      </w:pPr>
    </w:p>
    <w:p w:rsidR="002405FD" w:rsidRPr="00B837D0" w:rsidRDefault="002405FD" w:rsidP="004C1292">
      <w:pPr>
        <w:pStyle w:val="BodyText"/>
        <w:spacing w:before="11"/>
        <w:rPr>
          <w:i w:val="0"/>
        </w:rPr>
      </w:pPr>
    </w:p>
    <w:p w:rsidR="002405FD" w:rsidRPr="00B837D0" w:rsidRDefault="002405FD" w:rsidP="004C1292">
      <w:pPr>
        <w:pStyle w:val="BodyText"/>
        <w:spacing w:before="11"/>
        <w:rPr>
          <w:i w:val="0"/>
        </w:rPr>
      </w:pPr>
    </w:p>
    <w:p w:rsidR="002405FD" w:rsidRPr="00B837D0" w:rsidRDefault="002405FD" w:rsidP="00372728">
      <w:pPr>
        <w:pStyle w:val="BodyText"/>
        <w:spacing w:before="11"/>
        <w:ind w:firstLine="708"/>
        <w:rPr>
          <w:i w:val="0"/>
        </w:rPr>
      </w:pPr>
      <w:r>
        <w:rPr>
          <w:i w:val="0"/>
          <w:sz w:val="22"/>
          <w:szCs w:val="22"/>
        </w:rPr>
        <w:t xml:space="preserve">  </w:t>
      </w:r>
      <w:r w:rsidRPr="00B837D0">
        <w:rPr>
          <w:i w:val="0"/>
          <w:sz w:val="22"/>
          <w:szCs w:val="22"/>
        </w:rPr>
        <w:t xml:space="preserve">     za dodávateľa:  </w:t>
      </w:r>
      <w:r w:rsidRPr="00B837D0">
        <w:rPr>
          <w:i w:val="0"/>
        </w:rPr>
        <w:t xml:space="preserve">               </w:t>
      </w:r>
      <w:r w:rsidRPr="00B837D0">
        <w:rPr>
          <w:i w:val="0"/>
        </w:rPr>
        <w:tab/>
      </w:r>
      <w:r w:rsidRPr="00B837D0">
        <w:rPr>
          <w:i w:val="0"/>
        </w:rPr>
        <w:tab/>
      </w:r>
      <w:r w:rsidRPr="00B837D0">
        <w:rPr>
          <w:i w:val="0"/>
        </w:rPr>
        <w:tab/>
      </w:r>
      <w:r w:rsidRPr="00B837D0">
        <w:rPr>
          <w:i w:val="0"/>
        </w:rPr>
        <w:tab/>
      </w:r>
      <w:r>
        <w:rPr>
          <w:i w:val="0"/>
        </w:rPr>
        <w:t xml:space="preserve">            </w:t>
      </w:r>
      <w:r w:rsidRPr="00B837D0">
        <w:rPr>
          <w:i w:val="0"/>
          <w:sz w:val="22"/>
          <w:szCs w:val="22"/>
        </w:rPr>
        <w:t xml:space="preserve">za usporiadateľa:   </w:t>
      </w:r>
      <w:r w:rsidRPr="00B837D0">
        <w:rPr>
          <w:i w:val="0"/>
        </w:rPr>
        <w:t xml:space="preserve">                         </w:t>
      </w:r>
    </w:p>
    <w:p w:rsidR="002405FD" w:rsidRPr="00217BF0" w:rsidRDefault="002405FD" w:rsidP="004C1292">
      <w:pPr>
        <w:pStyle w:val="BodyText"/>
        <w:spacing w:before="11"/>
        <w:rPr>
          <w:i w:val="0"/>
        </w:rPr>
      </w:pPr>
    </w:p>
    <w:p w:rsidR="002405FD" w:rsidRPr="00217BF0" w:rsidRDefault="002405FD" w:rsidP="004C1292">
      <w:pPr>
        <w:pStyle w:val="BodyText"/>
        <w:spacing w:before="11"/>
        <w:rPr>
          <w:i w:val="0"/>
        </w:rPr>
      </w:pPr>
    </w:p>
    <w:p w:rsidR="002405FD" w:rsidRDefault="002405FD" w:rsidP="004C1292">
      <w:pPr>
        <w:pStyle w:val="BodyText"/>
        <w:spacing w:before="11"/>
        <w:rPr>
          <w:i w:val="0"/>
        </w:rPr>
      </w:pPr>
    </w:p>
    <w:p w:rsidR="002405FD" w:rsidRDefault="002405FD" w:rsidP="004C1292">
      <w:pPr>
        <w:pStyle w:val="BodyText"/>
        <w:spacing w:before="11"/>
        <w:rPr>
          <w:i w:val="0"/>
        </w:rPr>
      </w:pPr>
    </w:p>
    <w:p w:rsidR="002405FD" w:rsidRDefault="002405FD" w:rsidP="004C1292">
      <w:pPr>
        <w:pStyle w:val="BodyText"/>
        <w:spacing w:before="11"/>
        <w:rPr>
          <w:i w:val="0"/>
        </w:rPr>
      </w:pPr>
    </w:p>
    <w:p w:rsidR="002405FD" w:rsidRDefault="002405FD" w:rsidP="004C1292">
      <w:pPr>
        <w:pStyle w:val="BodyText"/>
        <w:spacing w:before="11"/>
        <w:rPr>
          <w:i w:val="0"/>
        </w:rPr>
      </w:pPr>
    </w:p>
    <w:p w:rsidR="002405FD" w:rsidRPr="00217BF0" w:rsidRDefault="002405FD" w:rsidP="004C1292">
      <w:pPr>
        <w:pStyle w:val="BodyText"/>
        <w:spacing w:before="11"/>
        <w:rPr>
          <w:i w:val="0"/>
        </w:rPr>
      </w:pPr>
    </w:p>
    <w:p w:rsidR="002405FD" w:rsidRPr="00217BF0" w:rsidRDefault="002405FD" w:rsidP="004C1292">
      <w:pPr>
        <w:pStyle w:val="BodyText"/>
        <w:spacing w:before="11"/>
        <w:rPr>
          <w:i w:val="0"/>
        </w:rPr>
      </w:pPr>
    </w:p>
    <w:p w:rsidR="002405FD" w:rsidRPr="00217BF0" w:rsidRDefault="002405FD" w:rsidP="004C1292">
      <w:pPr>
        <w:pStyle w:val="BodyText"/>
        <w:spacing w:before="11"/>
        <w:rPr>
          <w:i w:val="0"/>
        </w:rPr>
      </w:pPr>
      <w:r w:rsidRPr="00217BF0">
        <w:rPr>
          <w:i w:val="0"/>
        </w:rPr>
        <w:t xml:space="preserve">_______________________________________            </w:t>
      </w:r>
      <w:r>
        <w:rPr>
          <w:i w:val="0"/>
        </w:rPr>
        <w:t xml:space="preserve">         </w:t>
      </w:r>
      <w:r w:rsidRPr="00217BF0">
        <w:rPr>
          <w:i w:val="0"/>
        </w:rPr>
        <w:t xml:space="preserve">     _______________________________________   </w:t>
      </w:r>
    </w:p>
    <w:p w:rsidR="002405FD" w:rsidRDefault="002405FD" w:rsidP="00372728">
      <w:pPr>
        <w:pStyle w:val="BodyText"/>
        <w:spacing w:before="11"/>
        <w:ind w:firstLine="708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 xml:space="preserve">  </w:t>
      </w:r>
      <w:r w:rsidRPr="00372728">
        <w:rPr>
          <w:b/>
          <w:i w:val="0"/>
          <w:sz w:val="22"/>
          <w:szCs w:val="22"/>
        </w:rPr>
        <w:t xml:space="preserve">Mgr. art. Marián Turner </w:t>
      </w:r>
      <w:r>
        <w:rPr>
          <w:b/>
          <w:i w:val="0"/>
          <w:sz w:val="22"/>
          <w:szCs w:val="22"/>
        </w:rPr>
        <w:tab/>
      </w:r>
      <w:r>
        <w:rPr>
          <w:b/>
          <w:i w:val="0"/>
          <w:sz w:val="22"/>
          <w:szCs w:val="22"/>
        </w:rPr>
        <w:tab/>
        <w:t xml:space="preserve"> </w:t>
      </w:r>
      <w:r>
        <w:rPr>
          <w:b/>
          <w:i w:val="0"/>
          <w:sz w:val="22"/>
          <w:szCs w:val="22"/>
        </w:rPr>
        <w:tab/>
        <w:t xml:space="preserve">                    Mgr. Jana Greššová</w:t>
      </w:r>
    </w:p>
    <w:p w:rsidR="002405FD" w:rsidRPr="00372728" w:rsidRDefault="002405FD" w:rsidP="00372728">
      <w:pPr>
        <w:pStyle w:val="BodyText"/>
        <w:spacing w:before="11"/>
        <w:ind w:firstLine="708"/>
        <w:rPr>
          <w:i w:val="0"/>
        </w:rPr>
      </w:pPr>
      <w:r>
        <w:rPr>
          <w:b/>
          <w:i w:val="0"/>
          <w:sz w:val="22"/>
          <w:szCs w:val="22"/>
        </w:rPr>
        <w:t xml:space="preserve">       </w:t>
      </w:r>
      <w:r w:rsidRPr="00372728">
        <w:rPr>
          <w:i w:val="0"/>
          <w:sz w:val="22"/>
          <w:szCs w:val="22"/>
        </w:rPr>
        <w:t xml:space="preserve">generálny riaditeľ                       </w:t>
      </w:r>
      <w:r w:rsidRPr="00372728">
        <w:rPr>
          <w:i w:val="0"/>
          <w:sz w:val="22"/>
          <w:szCs w:val="22"/>
        </w:rPr>
        <w:tab/>
        <w:t xml:space="preserve">      </w:t>
      </w:r>
      <w:r w:rsidRPr="00372728">
        <w:rPr>
          <w:i w:val="0"/>
        </w:rPr>
        <w:tab/>
        <w:t xml:space="preserve">        </w:t>
      </w:r>
      <w:r>
        <w:rPr>
          <w:i w:val="0"/>
        </w:rPr>
        <w:tab/>
        <w:t xml:space="preserve">               riaditeľka MsKS</w:t>
      </w:r>
    </w:p>
    <w:p w:rsidR="002405FD" w:rsidRDefault="002405FD" w:rsidP="00372728">
      <w:pPr>
        <w:pStyle w:val="BodyText"/>
        <w:spacing w:before="11"/>
        <w:ind w:firstLine="708"/>
        <w:rPr>
          <w:i w:val="0"/>
          <w:sz w:val="22"/>
          <w:szCs w:val="22"/>
        </w:rPr>
      </w:pPr>
      <w:r>
        <w:rPr>
          <w:i w:val="0"/>
        </w:rPr>
        <w:t xml:space="preserve">     </w:t>
      </w:r>
      <w:r>
        <w:rPr>
          <w:i w:val="0"/>
          <w:sz w:val="22"/>
          <w:szCs w:val="22"/>
        </w:rPr>
        <w:t xml:space="preserve">  </w:t>
      </w:r>
    </w:p>
    <w:p w:rsidR="002405FD" w:rsidRDefault="002405FD" w:rsidP="00372728">
      <w:pPr>
        <w:pStyle w:val="BodyText"/>
        <w:spacing w:before="11"/>
        <w:ind w:firstLine="708"/>
        <w:rPr>
          <w:i w:val="0"/>
          <w:sz w:val="22"/>
          <w:szCs w:val="22"/>
        </w:rPr>
      </w:pPr>
    </w:p>
    <w:sectPr w:rsidR="002405FD" w:rsidSect="00202E7E">
      <w:headerReference w:type="default" r:id="rId7"/>
      <w:pgSz w:w="11906" w:h="16838"/>
      <w:pgMar w:top="1134" w:right="1417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5FD" w:rsidRDefault="002405FD" w:rsidP="00217BF0">
      <w:r>
        <w:separator/>
      </w:r>
    </w:p>
  </w:endnote>
  <w:endnote w:type="continuationSeparator" w:id="0">
    <w:p w:rsidR="002405FD" w:rsidRDefault="002405FD" w:rsidP="00217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5FD" w:rsidRDefault="002405FD" w:rsidP="00217BF0">
      <w:r>
        <w:separator/>
      </w:r>
    </w:p>
  </w:footnote>
  <w:footnote w:type="continuationSeparator" w:id="0">
    <w:p w:rsidR="002405FD" w:rsidRDefault="002405FD" w:rsidP="00217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FD" w:rsidRDefault="002405F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405FD" w:rsidRDefault="002405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cs="Times New Roman"/>
      </w:rPr>
    </w:lvl>
  </w:abstractNum>
  <w:abstractNum w:abstractNumId="1">
    <w:nsid w:val="13F41BD7"/>
    <w:multiLevelType w:val="multilevel"/>
    <w:tmpl w:val="B7364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4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2EFE0169"/>
    <w:multiLevelType w:val="hybridMultilevel"/>
    <w:tmpl w:val="A85415C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6A2663"/>
    <w:multiLevelType w:val="hybridMultilevel"/>
    <w:tmpl w:val="B5FC1BE2"/>
    <w:lvl w:ilvl="0" w:tplc="076AE1C8">
      <w:numFmt w:val="bullet"/>
      <w:lvlText w:val="-"/>
      <w:lvlJc w:val="left"/>
      <w:pPr>
        <w:ind w:left="1021" w:hanging="360"/>
      </w:pPr>
      <w:rPr>
        <w:rFonts w:ascii="Times New Roman" w:eastAsia="Times New Roman" w:hAnsi="Times New Roman" w:hint="default"/>
        <w:w w:val="99"/>
        <w:sz w:val="20"/>
      </w:rPr>
    </w:lvl>
    <w:lvl w:ilvl="1" w:tplc="6692689A">
      <w:numFmt w:val="bullet"/>
      <w:lvlText w:val="•"/>
      <w:lvlJc w:val="left"/>
      <w:pPr>
        <w:ind w:left="1910" w:hanging="360"/>
      </w:pPr>
    </w:lvl>
    <w:lvl w:ilvl="2" w:tplc="3E1E6D02">
      <w:numFmt w:val="bullet"/>
      <w:lvlText w:val="•"/>
      <w:lvlJc w:val="left"/>
      <w:pPr>
        <w:ind w:left="2801" w:hanging="360"/>
      </w:pPr>
    </w:lvl>
    <w:lvl w:ilvl="3" w:tplc="5726CA6E">
      <w:numFmt w:val="bullet"/>
      <w:lvlText w:val="•"/>
      <w:lvlJc w:val="left"/>
      <w:pPr>
        <w:ind w:left="3691" w:hanging="360"/>
      </w:pPr>
    </w:lvl>
    <w:lvl w:ilvl="4" w:tplc="58D445E0">
      <w:numFmt w:val="bullet"/>
      <w:lvlText w:val="•"/>
      <w:lvlJc w:val="left"/>
      <w:pPr>
        <w:ind w:left="4582" w:hanging="360"/>
      </w:pPr>
    </w:lvl>
    <w:lvl w:ilvl="5" w:tplc="0B865CAA">
      <w:numFmt w:val="bullet"/>
      <w:lvlText w:val="•"/>
      <w:lvlJc w:val="left"/>
      <w:pPr>
        <w:ind w:left="5473" w:hanging="360"/>
      </w:pPr>
    </w:lvl>
    <w:lvl w:ilvl="6" w:tplc="3B48C96A">
      <w:numFmt w:val="bullet"/>
      <w:lvlText w:val="•"/>
      <w:lvlJc w:val="left"/>
      <w:pPr>
        <w:ind w:left="6363" w:hanging="360"/>
      </w:pPr>
    </w:lvl>
    <w:lvl w:ilvl="7" w:tplc="7E0058D0">
      <w:numFmt w:val="bullet"/>
      <w:lvlText w:val="•"/>
      <w:lvlJc w:val="left"/>
      <w:pPr>
        <w:ind w:left="7254" w:hanging="360"/>
      </w:pPr>
    </w:lvl>
    <w:lvl w:ilvl="8" w:tplc="858CBAAA">
      <w:numFmt w:val="bullet"/>
      <w:lvlText w:val="•"/>
      <w:lvlJc w:val="left"/>
      <w:pPr>
        <w:ind w:left="8145" w:hanging="360"/>
      </w:pPr>
    </w:lvl>
  </w:abstractNum>
  <w:abstractNum w:abstractNumId="4">
    <w:nsid w:val="6AA32EF0"/>
    <w:multiLevelType w:val="hybridMultilevel"/>
    <w:tmpl w:val="C8C24CD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292"/>
    <w:rsid w:val="00014738"/>
    <w:rsid w:val="00041DFB"/>
    <w:rsid w:val="00084127"/>
    <w:rsid w:val="000A799E"/>
    <w:rsid w:val="000A7A12"/>
    <w:rsid w:val="000D383F"/>
    <w:rsid w:val="000F5359"/>
    <w:rsid w:val="001327B9"/>
    <w:rsid w:val="00181790"/>
    <w:rsid w:val="001C488B"/>
    <w:rsid w:val="001D1A06"/>
    <w:rsid w:val="001E49CE"/>
    <w:rsid w:val="00202E7E"/>
    <w:rsid w:val="00215D79"/>
    <w:rsid w:val="00217BF0"/>
    <w:rsid w:val="002405FD"/>
    <w:rsid w:val="00291EF5"/>
    <w:rsid w:val="002956C6"/>
    <w:rsid w:val="003161C0"/>
    <w:rsid w:val="00334C78"/>
    <w:rsid w:val="00363440"/>
    <w:rsid w:val="00371EFC"/>
    <w:rsid w:val="00372728"/>
    <w:rsid w:val="00397E2D"/>
    <w:rsid w:val="003C371F"/>
    <w:rsid w:val="003F4AF4"/>
    <w:rsid w:val="003F5319"/>
    <w:rsid w:val="00462434"/>
    <w:rsid w:val="00473F22"/>
    <w:rsid w:val="004C1292"/>
    <w:rsid w:val="004C70D1"/>
    <w:rsid w:val="004E1ADE"/>
    <w:rsid w:val="00557B56"/>
    <w:rsid w:val="00583058"/>
    <w:rsid w:val="00586C8F"/>
    <w:rsid w:val="005B00AC"/>
    <w:rsid w:val="005E0182"/>
    <w:rsid w:val="00646AC6"/>
    <w:rsid w:val="00647578"/>
    <w:rsid w:val="006E5E42"/>
    <w:rsid w:val="007258CC"/>
    <w:rsid w:val="007A005F"/>
    <w:rsid w:val="007B2F7D"/>
    <w:rsid w:val="00837C5D"/>
    <w:rsid w:val="0089598F"/>
    <w:rsid w:val="008A4058"/>
    <w:rsid w:val="008B40E2"/>
    <w:rsid w:val="008C6E9D"/>
    <w:rsid w:val="00912F89"/>
    <w:rsid w:val="00924ED2"/>
    <w:rsid w:val="00936553"/>
    <w:rsid w:val="00953B3A"/>
    <w:rsid w:val="009A7A06"/>
    <w:rsid w:val="009F55B0"/>
    <w:rsid w:val="00A02044"/>
    <w:rsid w:val="00A05248"/>
    <w:rsid w:val="00A06111"/>
    <w:rsid w:val="00A217A6"/>
    <w:rsid w:val="00A55949"/>
    <w:rsid w:val="00A60EF7"/>
    <w:rsid w:val="00A7188D"/>
    <w:rsid w:val="00AA5D78"/>
    <w:rsid w:val="00AD7F7A"/>
    <w:rsid w:val="00B32DFC"/>
    <w:rsid w:val="00B837D0"/>
    <w:rsid w:val="00BC3189"/>
    <w:rsid w:val="00BF6BD9"/>
    <w:rsid w:val="00C01F9A"/>
    <w:rsid w:val="00C563C3"/>
    <w:rsid w:val="00CD3389"/>
    <w:rsid w:val="00D1278D"/>
    <w:rsid w:val="00D22676"/>
    <w:rsid w:val="00D8309D"/>
    <w:rsid w:val="00DA338F"/>
    <w:rsid w:val="00DA5A4F"/>
    <w:rsid w:val="00DB5594"/>
    <w:rsid w:val="00DD6D54"/>
    <w:rsid w:val="00DD6F25"/>
    <w:rsid w:val="00DE1F44"/>
    <w:rsid w:val="00E65918"/>
    <w:rsid w:val="00EB5499"/>
    <w:rsid w:val="00EE074E"/>
    <w:rsid w:val="00F24BFD"/>
    <w:rsid w:val="00FC0A7B"/>
    <w:rsid w:val="00FE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9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4C1292"/>
    <w:pPr>
      <w:ind w:left="118"/>
      <w:outlineLvl w:val="0"/>
    </w:pPr>
    <w:rPr>
      <w:b/>
      <w:bCs/>
      <w:i/>
      <w:sz w:val="20"/>
      <w:szCs w:val="20"/>
      <w:u w:val="single"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1292"/>
    <w:rPr>
      <w:rFonts w:ascii="Times New Roman" w:hAnsi="Times New Roman" w:cs="Times New Roman"/>
      <w:b/>
      <w:bCs/>
      <w:i/>
      <w:sz w:val="20"/>
      <w:szCs w:val="20"/>
      <w:u w:val="single" w:color="000000"/>
      <w:lang w:eastAsia="sk-SK"/>
    </w:rPr>
  </w:style>
  <w:style w:type="paragraph" w:styleId="BodyText">
    <w:name w:val="Body Text"/>
    <w:basedOn w:val="Normal"/>
    <w:link w:val="BodyTextChar"/>
    <w:uiPriority w:val="99"/>
    <w:rsid w:val="004C1292"/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C1292"/>
    <w:rPr>
      <w:rFonts w:ascii="Times New Roman" w:hAnsi="Times New Roman" w:cs="Times New Roman"/>
      <w:i/>
      <w:sz w:val="20"/>
      <w:szCs w:val="20"/>
      <w:lang w:eastAsia="sk-SK"/>
    </w:rPr>
  </w:style>
  <w:style w:type="paragraph" w:styleId="ListParagraph">
    <w:name w:val="List Paragraph"/>
    <w:basedOn w:val="Normal"/>
    <w:uiPriority w:val="99"/>
    <w:qFormat/>
    <w:rsid w:val="004C1292"/>
    <w:pPr>
      <w:spacing w:before="5"/>
      <w:ind w:left="1021" w:hanging="331"/>
    </w:pPr>
  </w:style>
  <w:style w:type="paragraph" w:customStyle="1" w:styleId="Default">
    <w:name w:val="Default"/>
    <w:uiPriority w:val="99"/>
    <w:rsid w:val="004C129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17B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17BF0"/>
    <w:rPr>
      <w:rFonts w:ascii="Times New Roman" w:hAnsi="Times New Roman" w:cs="Times New Roman"/>
      <w:lang w:eastAsia="sk-SK"/>
    </w:rPr>
  </w:style>
  <w:style w:type="paragraph" w:styleId="Footer">
    <w:name w:val="footer"/>
    <w:basedOn w:val="Normal"/>
    <w:link w:val="FooterChar"/>
    <w:uiPriority w:val="99"/>
    <w:rsid w:val="00217B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7BF0"/>
    <w:rPr>
      <w:rFonts w:ascii="Times New Roman" w:hAnsi="Times New Roman" w:cs="Times New Roman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rsid w:val="005B0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00AC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9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4</Pages>
  <Words>1377</Words>
  <Characters>7854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spolupráci pri zabezpečení umeleckého vystúpenia</dc:title>
  <dc:subject/>
  <dc:creator>Turner Marián</dc:creator>
  <cp:keywords/>
  <dc:description/>
  <cp:lastModifiedBy>msksdku02</cp:lastModifiedBy>
  <cp:revision>4</cp:revision>
  <cp:lastPrinted>2019-07-24T07:59:00Z</cp:lastPrinted>
  <dcterms:created xsi:type="dcterms:W3CDTF">2019-07-23T11:06:00Z</dcterms:created>
  <dcterms:modified xsi:type="dcterms:W3CDTF">2019-07-24T08:03:00Z</dcterms:modified>
</cp:coreProperties>
</file>